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54153667"/>
        <w:docPartObj>
          <w:docPartGallery w:val="Cover Pages"/>
          <w:docPartUnique/>
        </w:docPartObj>
      </w:sdtPr>
      <w:sdtEndPr/>
      <w:sdtContent>
        <w:p w:rsidR="004E38DB" w:rsidRDefault="00717F29">
          <w:r>
            <w:rPr>
              <w:noProof/>
              <w:lang w:eastAsia="de-DE"/>
            </w:rPr>
            <mc:AlternateContent>
              <mc:Choice Requires="wpg">
                <w:drawing>
                  <wp:anchor distT="0" distB="0" distL="114300" distR="114300" simplePos="0" relativeHeight="251659264" behindDoc="0" locked="0" layoutInCell="0" allowOverlap="1" wp14:anchorId="5802B35A" wp14:editId="7AA768C5">
                    <wp:simplePos x="0" y="0"/>
                    <wp:positionH relativeFrom="page">
                      <wp:align>right</wp:align>
                    </wp:positionH>
                    <wp:positionV relativeFrom="page">
                      <wp:align>top</wp:align>
                    </wp:positionV>
                    <wp:extent cx="3108960" cy="10058400"/>
                    <wp:effectExtent l="0" t="0" r="0" b="0"/>
                    <wp:wrapNone/>
                    <wp:docPr id="363"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s:wsp>
                            <wps:cNvPr id="365" name="Rectangle 365"/>
                            <wps:cNvSpPr>
                              <a:spLocks noChangeArrowheads="1"/>
                            </wps:cNvSpPr>
                            <wps:spPr bwMode="auto">
                              <a:xfrm>
                                <a:off x="7547" y="0"/>
                                <a:ext cx="4693" cy="15840"/>
                              </a:xfrm>
                              <a:prstGeom prst="rect">
                                <a:avLst/>
                              </a:prstGeom>
                              <a:solidFill>
                                <a:srgbClr val="C000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Jahr"/>
                                    <w:id w:val="-1789269940"/>
                                    <w:dataBinding w:prefixMappings="xmlns:ns0='http://schemas.microsoft.com/office/2006/coverPageProps'" w:xpath="/ns0:CoverPageProperties[1]/ns0:PublishDate[1]" w:storeItemID="{55AF091B-3C7A-41E3-B477-F2FDAA23CFDA}"/>
                                    <w:date w:fullDate="2017-09-21T00:00:00Z">
                                      <w:dateFormat w:val="yyyy"/>
                                      <w:lid w:val="de-DE"/>
                                      <w:storeMappedDataAs w:val="dateTime"/>
                                      <w:calendar w:val="gregorian"/>
                                    </w:date>
                                  </w:sdtPr>
                                  <w:sdtEndPr/>
                                  <w:sdtContent>
                                    <w:p w:rsidR="004E701E" w:rsidRDefault="004E701E">
                                      <w:pPr>
                                        <w:pStyle w:val="KeinLeerrau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E701E" w:rsidRDefault="004E701E">
                                  <w:pPr>
                                    <w:pStyle w:val="KeinLeerraum"/>
                                    <w:spacing w:line="360" w:lineRule="auto"/>
                                    <w:rPr>
                                      <w:color w:val="FFFFFF" w:themeColor="background1"/>
                                    </w:rPr>
                                  </w:pPr>
                                </w:p>
                                <w:sdt>
                                  <w:sdtPr>
                                    <w:rPr>
                                      <w:color w:val="FFFFFF" w:themeColor="background1"/>
                                    </w:rPr>
                                    <w:alias w:val="Firma"/>
                                    <w:id w:val="1029293415"/>
                                    <w:dataBinding w:prefixMappings="xmlns:ns0='http://schemas.openxmlformats.org/officeDocument/2006/extended-properties'" w:xpath="/ns0:Properties[1]/ns0:Company[1]" w:storeItemID="{6668398D-A668-4E3E-A5EB-62B293D839F1}"/>
                                    <w:text/>
                                  </w:sdtPr>
                                  <w:sdtEndPr/>
                                  <w:sdtContent>
                                    <w:p w:rsidR="004E701E" w:rsidRDefault="004E701E">
                                      <w:pPr>
                                        <w:pStyle w:val="KeinLeerraum"/>
                                        <w:spacing w:line="360" w:lineRule="auto"/>
                                        <w:rPr>
                                          <w:color w:val="FFFFFF" w:themeColor="background1"/>
                                        </w:rPr>
                                      </w:pPr>
                                      <w:r>
                                        <w:rPr>
                                          <w:color w:val="FFFFFF" w:themeColor="background1"/>
                                        </w:rPr>
                                        <w:t>Sommer energy</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uppe 14" o:spid="_x0000_s1026" style="position:absolute;left:0;text-align:left;margin-left:193.6pt;margin-top:0;width:244.8pt;height:11in;z-index:251659264;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" o:allowincell="f">
                    <v:rect id="Rectangle 365" o:spid="_x0000_s1027" style="position:absolute;left:7547;width:4693;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jocUA&#10;AADcAAAADwAAAGRycy9kb3ducmV2LnhtbESPQWvCQBSE74L/YXmCN93UamhTV7EWscfUtnp9ZJ9J&#10;MPs2ZNeY+uu7guBxmJlvmPmyM5VoqXGlZQVP4wgEcWZ1ybmCn+/N6AWE88gaK8uk4I8cLBf93hwT&#10;bS/8Re3O5yJA2CWooPC+TqR0WUEG3djWxME72sagD7LJpW7wEuCmkpMoiqXBksNCgTWtC8pOu7NR&#10;8JHSejN9nf6m7eoa748HTuX7VqnhoFu9gfDU+Uf43v7UCp7jGdzO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iOhxQAAANwAAAAPAAAAAAAAAAAAAAAAAJgCAABkcnMv&#10;ZG93bnJldi54bWxQSwUGAAAAAAQABAD1AAAAigMAAAAA&#10;" fillcolor="#c00000" stroked="f" strokecolor="#d8d8d8"/>
                    <v:rect id="Rectangle 367" o:spid="_x0000_s1028"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Jahr"/>
                              <w:id w:val="-1789269940"/>
                              <w:dataBinding w:prefixMappings="xmlns:ns0='http://schemas.microsoft.com/office/2006/coverPageProps'" w:xpath="/ns0:CoverPageProperties[1]/ns0:PublishDate[1]" w:storeItemID="{55AF091B-3C7A-41E3-B477-F2FDAA23CFDA}"/>
                              <w:date w:fullDate="2017-09-21T00:00:00Z">
                                <w:dateFormat w:val="yyyy"/>
                                <w:lid w:val="de-DE"/>
                                <w:storeMappedDataAs w:val="dateTime"/>
                                <w:calendar w:val="gregorian"/>
                              </w:date>
                            </w:sdtPr>
                            <w:sdtEndPr/>
                            <w:sdtContent>
                              <w:p w:rsidR="004E701E" w:rsidRDefault="004E701E">
                                <w:pPr>
                                  <w:pStyle w:val="KeinLeerrau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v:textbox>
                    </v:rect>
                    <v:rect id="Rectangle 9" o:spid="_x0000_s1029"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4E701E" w:rsidRDefault="004E701E">
                            <w:pPr>
                              <w:pStyle w:val="KeinLeerraum"/>
                              <w:spacing w:line="360" w:lineRule="auto"/>
                              <w:rPr>
                                <w:color w:val="FFFFFF" w:themeColor="background1"/>
                              </w:rPr>
                            </w:pPr>
                          </w:p>
                          <w:sdt>
                            <w:sdtPr>
                              <w:rPr>
                                <w:color w:val="FFFFFF" w:themeColor="background1"/>
                              </w:rPr>
                              <w:alias w:val="Firma"/>
                              <w:id w:val="1029293415"/>
                              <w:dataBinding w:prefixMappings="xmlns:ns0='http://schemas.openxmlformats.org/officeDocument/2006/extended-properties'" w:xpath="/ns0:Properties[1]/ns0:Company[1]" w:storeItemID="{6668398D-A668-4E3E-A5EB-62B293D839F1}"/>
                              <w:text/>
                            </w:sdtPr>
                            <w:sdtEndPr/>
                            <w:sdtContent>
                              <w:p w:rsidR="004E701E" w:rsidRDefault="004E701E">
                                <w:pPr>
                                  <w:pStyle w:val="KeinLeerraum"/>
                                  <w:spacing w:line="360" w:lineRule="auto"/>
                                  <w:rPr>
                                    <w:color w:val="FFFFFF" w:themeColor="background1"/>
                                  </w:rPr>
                                </w:pPr>
                                <w:r>
                                  <w:rPr>
                                    <w:color w:val="FFFFFF" w:themeColor="background1"/>
                                  </w:rPr>
                                  <w:t>Sommer energy</w:t>
                                </w:r>
                              </w:p>
                            </w:sdtContent>
                          </w:sdt>
                        </w:txbxContent>
                      </v:textbox>
                    </v:rect>
                    <w10:wrap anchorx="page" anchory="page"/>
                  </v:group>
                </w:pict>
              </mc:Fallback>
            </mc:AlternateContent>
          </w:r>
          <w:r w:rsidR="004E38DB">
            <w:rPr>
              <w:noProof/>
              <w:lang w:eastAsia="de-DE"/>
            </w:rPr>
            <mc:AlternateContent>
              <mc:Choice Requires="wps">
                <w:drawing>
                  <wp:anchor distT="0" distB="0" distL="114300" distR="114300" simplePos="0" relativeHeight="251661312" behindDoc="0" locked="0" layoutInCell="0" allowOverlap="1" wp14:anchorId="60483187" wp14:editId="4CA10326">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15875" b="24130"/>
                    <wp:wrapNone/>
                    <wp:docPr id="362"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p w:rsidR="004E701E" w:rsidRPr="00EE30E4" w:rsidRDefault="004E701E">
                                <w:pPr>
                                  <w:pStyle w:val="KeinLeerraum"/>
                                  <w:jc w:val="right"/>
                                  <w:rPr>
                                    <w:rFonts w:asciiTheme="majorHAnsi" w:eastAsiaTheme="majorEastAsia" w:hAnsiTheme="majorHAnsi" w:cstheme="majorBidi"/>
                                    <w:color w:val="FFFFFF" w:themeColor="background1"/>
                                    <w:sz w:val="72"/>
                                    <w:szCs w:val="72"/>
                                    <w:lang w:val="en-US"/>
                                  </w:rPr>
                                </w:pPr>
                                <w:r w:rsidRPr="00EE30E4">
                                  <w:rPr>
                                    <w:rFonts w:asciiTheme="majorHAnsi" w:eastAsiaTheme="majorEastAsia" w:hAnsiTheme="majorHAnsi" w:cstheme="majorBidi"/>
                                    <w:color w:val="FFFFFF" w:themeColor="background1"/>
                                    <w:sz w:val="72"/>
                                    <w:szCs w:val="72"/>
                                    <w:lang w:val="en-US"/>
                                  </w:rPr>
                                  <w:t xml:space="preserve">Instruction manual </w:t>
                                </w:r>
                                <w:r>
                                  <w:rPr>
                                    <w:rFonts w:asciiTheme="majorHAnsi" w:eastAsiaTheme="majorEastAsia" w:hAnsiTheme="majorHAnsi" w:cstheme="majorBidi"/>
                                    <w:color w:val="FFFFFF" w:themeColor="background1"/>
                                    <w:sz w:val="72"/>
                                    <w:szCs w:val="72"/>
                                    <w:lang w:val="en-US"/>
                                  </w:rPr>
                                  <w:t>CHP</w:t>
                                </w:r>
                                <w:r w:rsidRPr="00EE30E4">
                                  <w:rPr>
                                    <w:rFonts w:asciiTheme="majorHAnsi" w:eastAsiaTheme="majorEastAsia" w:hAnsiTheme="majorHAnsi" w:cstheme="majorBidi"/>
                                    <w:color w:val="FFFFFF" w:themeColor="background1"/>
                                    <w:sz w:val="72"/>
                                    <w:szCs w:val="72"/>
                                    <w:lang w:val="en-US"/>
                                  </w:rPr>
                                  <w:t xml:space="preserve"> </w:t>
                                </w:r>
                                <w:r>
                                  <w:rPr>
                                    <w:rFonts w:asciiTheme="majorHAnsi" w:eastAsiaTheme="majorEastAsia" w:hAnsiTheme="majorHAnsi" w:cstheme="majorBidi"/>
                                    <w:color w:val="FFFFFF" w:themeColor="background1"/>
                                    <w:sz w:val="72"/>
                                    <w:szCs w:val="72"/>
                                    <w:lang w:val="en-US"/>
                                  </w:rPr>
                                  <w:t>OEKO</w:t>
                                </w:r>
                                <w:r w:rsidRPr="00EE30E4">
                                  <w:rPr>
                                    <w:rFonts w:asciiTheme="majorHAnsi" w:eastAsiaTheme="majorEastAsia" w:hAnsiTheme="majorHAnsi" w:cstheme="majorBidi"/>
                                    <w:color w:val="FFFFFF" w:themeColor="background1"/>
                                    <w:sz w:val="72"/>
                                    <w:szCs w:val="72"/>
                                    <w:lang w:val="en-US"/>
                                  </w:rPr>
                                  <w:t xml:space="preserve"> series installation</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eck 16" o:spid="_x0000_s1030" style="position:absolute;left:0;text-align:left;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" o:allowincell="f" fillcolor="#4f81bd [3204]" strokecolor="white [3212]" strokeweight="1pt">
                    <v:textbox style="mso-fit-shape-to-text:t" inset="14.4pt,,14.4pt">
                      <w:txbxContent>
                        <w:p w:rsidR="004E701E" w:rsidRPr="00EE30E4" w:rsidRDefault="004E701E">
                          <w:pPr>
                            <w:pStyle w:val="KeinLeerraum"/>
                            <w:jc w:val="right"/>
                            <w:rPr>
                              <w:rFonts w:asciiTheme="majorHAnsi" w:eastAsiaTheme="majorEastAsia" w:hAnsiTheme="majorHAnsi" w:cstheme="majorBidi"/>
                              <w:color w:val="FFFFFF" w:themeColor="background1"/>
                              <w:sz w:val="72"/>
                              <w:szCs w:val="72"/>
                              <w:lang w:val="en-US"/>
                            </w:rPr>
                          </w:pPr>
                          <w:r w:rsidRPr="00EE30E4">
                            <w:rPr>
                              <w:rFonts w:asciiTheme="majorHAnsi" w:eastAsiaTheme="majorEastAsia" w:hAnsiTheme="majorHAnsi" w:cstheme="majorBidi"/>
                              <w:color w:val="FFFFFF" w:themeColor="background1"/>
                              <w:sz w:val="72"/>
                              <w:szCs w:val="72"/>
                              <w:lang w:val="en-US"/>
                            </w:rPr>
                            <w:t xml:space="preserve">Instruction manual </w:t>
                          </w:r>
                          <w:r>
                            <w:rPr>
                              <w:rFonts w:asciiTheme="majorHAnsi" w:eastAsiaTheme="majorEastAsia" w:hAnsiTheme="majorHAnsi" w:cstheme="majorBidi"/>
                              <w:color w:val="FFFFFF" w:themeColor="background1"/>
                              <w:sz w:val="72"/>
                              <w:szCs w:val="72"/>
                              <w:lang w:val="en-US"/>
                            </w:rPr>
                            <w:t>CHP</w:t>
                          </w:r>
                          <w:r w:rsidRPr="00EE30E4">
                            <w:rPr>
                              <w:rFonts w:asciiTheme="majorHAnsi" w:eastAsiaTheme="majorEastAsia" w:hAnsiTheme="majorHAnsi" w:cstheme="majorBidi"/>
                              <w:color w:val="FFFFFF" w:themeColor="background1"/>
                              <w:sz w:val="72"/>
                              <w:szCs w:val="72"/>
                              <w:lang w:val="en-US"/>
                            </w:rPr>
                            <w:t xml:space="preserve"> </w:t>
                          </w:r>
                          <w:r>
                            <w:rPr>
                              <w:rFonts w:asciiTheme="majorHAnsi" w:eastAsiaTheme="majorEastAsia" w:hAnsiTheme="majorHAnsi" w:cstheme="majorBidi"/>
                              <w:color w:val="FFFFFF" w:themeColor="background1"/>
                              <w:sz w:val="72"/>
                              <w:szCs w:val="72"/>
                              <w:lang w:val="en-US"/>
                            </w:rPr>
                            <w:t>OEKO</w:t>
                          </w:r>
                          <w:r w:rsidRPr="00EE30E4">
                            <w:rPr>
                              <w:rFonts w:asciiTheme="majorHAnsi" w:eastAsiaTheme="majorEastAsia" w:hAnsiTheme="majorHAnsi" w:cstheme="majorBidi"/>
                              <w:color w:val="FFFFFF" w:themeColor="background1"/>
                              <w:sz w:val="72"/>
                              <w:szCs w:val="72"/>
                              <w:lang w:val="en-US"/>
                            </w:rPr>
                            <w:t xml:space="preserve"> series installation</w:t>
                          </w:r>
                        </w:p>
                      </w:txbxContent>
                    </v:textbox>
                    <w10:wrap anchorx="page" anchory="page"/>
                  </v:rect>
                </w:pict>
              </mc:Fallback>
            </mc:AlternateContent>
          </w:r>
        </w:p>
        <w:p w:rsidR="004E38DB" w:rsidRDefault="004E38DB">
          <w:r>
            <w:rPr>
              <w:noProof/>
              <w:lang w:eastAsia="de-DE"/>
            </w:rPr>
            <w:drawing>
              <wp:anchor distT="0" distB="0" distL="114300" distR="114300" simplePos="0" relativeHeight="251660288" behindDoc="0" locked="0" layoutInCell="0" allowOverlap="1" wp14:anchorId="036B4F0C" wp14:editId="46C42E0A">
                <wp:simplePos x="0" y="0"/>
                <wp:positionH relativeFrom="page">
                  <wp:align>right</wp:align>
                </wp:positionH>
                <wp:positionV relativeFrom="page">
                  <wp:align>center</wp:align>
                </wp:positionV>
                <wp:extent cx="5229225" cy="3141767"/>
                <wp:effectExtent l="19050" t="19050" r="9525" b="20955"/>
                <wp:wrapNone/>
                <wp:docPr id="36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rotWithShape="1">
                        <a:blip r:embed="rId10" cstate="print">
                          <a:extLst>
                            <a:ext uri="{28A0092B-C50C-407E-A947-70E740481C1C}">
                              <a14:useLocalDpi xmlns:a14="http://schemas.microsoft.com/office/drawing/2010/main" val="0"/>
                            </a:ext>
                          </a:extLst>
                        </a:blip>
                        <a:srcRect r="6314"/>
                        <a:stretch/>
                      </pic:blipFill>
                      <pic:spPr bwMode="auto">
                        <a:xfrm>
                          <a:off x="0" y="0"/>
                          <a:ext cx="5225656" cy="3139622"/>
                        </a:xfrm>
                        <a:prstGeom prst="rect">
                          <a:avLst/>
                        </a:prstGeom>
                        <a:ln w="127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sdtContent>
    </w:sdt>
    <w:sdt>
      <w:sdtPr>
        <w:rPr>
          <w:rFonts w:asciiTheme="minorHAnsi" w:eastAsiaTheme="minorHAnsi" w:hAnsiTheme="minorHAnsi" w:cstheme="minorBidi"/>
          <w:b w:val="0"/>
          <w:bCs w:val="0"/>
          <w:color w:val="auto"/>
          <w:sz w:val="22"/>
          <w:szCs w:val="22"/>
          <w:lang w:eastAsia="en-US"/>
        </w:rPr>
        <w:id w:val="-942841980"/>
        <w:docPartObj>
          <w:docPartGallery w:val="Table of Contents"/>
          <w:docPartUnique/>
        </w:docPartObj>
      </w:sdtPr>
      <w:sdtEndPr/>
      <w:sdtContent>
        <w:p w:rsidR="004E38DB" w:rsidRPr="004E7B07" w:rsidRDefault="00283F10" w:rsidP="004E7B07">
          <w:pPr>
            <w:pStyle w:val="Inhaltsverzeichnisberschrift"/>
            <w:numPr>
              <w:ilvl w:val="0"/>
              <w:numId w:val="0"/>
            </w:numPr>
            <w:rPr>
              <w:rStyle w:val="Fett"/>
            </w:rPr>
          </w:pPr>
          <w:r w:rsidRPr="00283F10">
            <w:rPr>
              <w:rStyle w:val="Fett"/>
            </w:rPr>
            <w:t>Table of Contents</w:t>
          </w:r>
        </w:p>
        <w:p w:rsidR="00267F2B" w:rsidRDefault="004E38DB">
          <w:pPr>
            <w:pStyle w:val="Verzeichnis1"/>
            <w:tabs>
              <w:tab w:val="left" w:pos="440"/>
              <w:tab w:val="right" w:leader="dot" w:pos="9062"/>
            </w:tabs>
            <w:rPr>
              <w:rFonts w:eastAsiaTheme="minorEastAsia"/>
              <w:noProof/>
              <w:lang w:eastAsia="de-DE"/>
            </w:rPr>
          </w:pPr>
          <w:r>
            <w:fldChar w:fldCharType="begin"/>
          </w:r>
          <w:r>
            <w:instrText xml:space="preserve"> TOC \o "1-3" \h \z \u </w:instrText>
          </w:r>
          <w:r>
            <w:fldChar w:fldCharType="separate"/>
          </w:r>
          <w:hyperlink w:anchor="_Toc21355567" w:history="1">
            <w:r w:rsidR="00267F2B" w:rsidRPr="003262FD">
              <w:rPr>
                <w:rStyle w:val="Hyperlink"/>
                <w:noProof/>
              </w:rPr>
              <w:t>1.</w:t>
            </w:r>
            <w:r w:rsidR="00267F2B">
              <w:rPr>
                <w:rFonts w:eastAsiaTheme="minorEastAsia"/>
                <w:noProof/>
                <w:lang w:eastAsia="de-DE"/>
              </w:rPr>
              <w:tab/>
            </w:r>
            <w:r w:rsidR="00267F2B" w:rsidRPr="003262FD">
              <w:rPr>
                <w:rStyle w:val="Hyperlink"/>
                <w:noProof/>
              </w:rPr>
              <w:t>General safety instructions</w:t>
            </w:r>
            <w:r w:rsidR="00267F2B">
              <w:rPr>
                <w:noProof/>
                <w:webHidden/>
              </w:rPr>
              <w:tab/>
            </w:r>
            <w:r w:rsidR="00267F2B">
              <w:rPr>
                <w:noProof/>
                <w:webHidden/>
              </w:rPr>
              <w:fldChar w:fldCharType="begin"/>
            </w:r>
            <w:r w:rsidR="00267F2B">
              <w:rPr>
                <w:noProof/>
                <w:webHidden/>
              </w:rPr>
              <w:instrText xml:space="preserve"> PAGEREF _Toc21355567 \h </w:instrText>
            </w:r>
            <w:r w:rsidR="00267F2B">
              <w:rPr>
                <w:noProof/>
                <w:webHidden/>
              </w:rPr>
            </w:r>
            <w:r w:rsidR="00267F2B">
              <w:rPr>
                <w:noProof/>
                <w:webHidden/>
              </w:rPr>
              <w:fldChar w:fldCharType="separate"/>
            </w:r>
            <w:r w:rsidR="00267F2B">
              <w:rPr>
                <w:noProof/>
                <w:webHidden/>
              </w:rPr>
              <w:t>3</w:t>
            </w:r>
            <w:r w:rsidR="00267F2B">
              <w:rPr>
                <w:noProof/>
                <w:webHidden/>
              </w:rPr>
              <w:fldChar w:fldCharType="end"/>
            </w:r>
          </w:hyperlink>
        </w:p>
        <w:p w:rsidR="00267F2B" w:rsidRDefault="00267F2B">
          <w:pPr>
            <w:pStyle w:val="Verzeichnis2"/>
            <w:rPr>
              <w:rFonts w:eastAsiaTheme="minorEastAsia"/>
              <w:noProof/>
              <w:lang w:eastAsia="de-DE"/>
            </w:rPr>
          </w:pPr>
          <w:hyperlink w:anchor="_Toc21355568" w:history="1">
            <w:r w:rsidRPr="003262FD">
              <w:rPr>
                <w:rStyle w:val="Hyperlink"/>
                <w:noProof/>
              </w:rPr>
              <w:t>I.</w:t>
            </w:r>
            <w:r>
              <w:rPr>
                <w:rFonts w:eastAsiaTheme="minorEastAsia"/>
                <w:noProof/>
                <w:lang w:eastAsia="de-DE"/>
              </w:rPr>
              <w:tab/>
            </w:r>
            <w:r w:rsidRPr="003262FD">
              <w:rPr>
                <w:rStyle w:val="Hyperlink"/>
                <w:noProof/>
              </w:rPr>
              <w:t>Explanation of symbols</w:t>
            </w:r>
            <w:r>
              <w:rPr>
                <w:noProof/>
                <w:webHidden/>
              </w:rPr>
              <w:tab/>
            </w:r>
            <w:r>
              <w:rPr>
                <w:noProof/>
                <w:webHidden/>
              </w:rPr>
              <w:fldChar w:fldCharType="begin"/>
            </w:r>
            <w:r>
              <w:rPr>
                <w:noProof/>
                <w:webHidden/>
              </w:rPr>
              <w:instrText xml:space="preserve"> PAGEREF _Toc21355568 \h </w:instrText>
            </w:r>
            <w:r>
              <w:rPr>
                <w:noProof/>
                <w:webHidden/>
              </w:rPr>
            </w:r>
            <w:r>
              <w:rPr>
                <w:noProof/>
                <w:webHidden/>
              </w:rPr>
              <w:fldChar w:fldCharType="separate"/>
            </w:r>
            <w:r>
              <w:rPr>
                <w:noProof/>
                <w:webHidden/>
              </w:rPr>
              <w:t>3</w:t>
            </w:r>
            <w:r>
              <w:rPr>
                <w:noProof/>
                <w:webHidden/>
              </w:rPr>
              <w:fldChar w:fldCharType="end"/>
            </w:r>
          </w:hyperlink>
        </w:p>
        <w:p w:rsidR="00267F2B" w:rsidRDefault="00267F2B">
          <w:pPr>
            <w:pStyle w:val="Verzeichnis2"/>
            <w:rPr>
              <w:rFonts w:eastAsiaTheme="minorEastAsia"/>
              <w:noProof/>
              <w:lang w:eastAsia="de-DE"/>
            </w:rPr>
          </w:pPr>
          <w:hyperlink w:anchor="_Toc21355569" w:history="1">
            <w:r w:rsidRPr="003262FD">
              <w:rPr>
                <w:rStyle w:val="Hyperlink"/>
                <w:noProof/>
              </w:rPr>
              <w:t>II.</w:t>
            </w:r>
            <w:r>
              <w:rPr>
                <w:rFonts w:eastAsiaTheme="minorEastAsia"/>
                <w:noProof/>
                <w:lang w:eastAsia="de-DE"/>
              </w:rPr>
              <w:tab/>
            </w:r>
            <w:r w:rsidRPr="003262FD">
              <w:rPr>
                <w:rStyle w:val="Hyperlink"/>
                <w:noProof/>
              </w:rPr>
              <w:t>Glossary</w:t>
            </w:r>
            <w:r>
              <w:rPr>
                <w:noProof/>
                <w:webHidden/>
              </w:rPr>
              <w:tab/>
            </w:r>
            <w:r>
              <w:rPr>
                <w:noProof/>
                <w:webHidden/>
              </w:rPr>
              <w:fldChar w:fldCharType="begin"/>
            </w:r>
            <w:r>
              <w:rPr>
                <w:noProof/>
                <w:webHidden/>
              </w:rPr>
              <w:instrText xml:space="preserve"> PAGEREF _Toc21355569 \h </w:instrText>
            </w:r>
            <w:r>
              <w:rPr>
                <w:noProof/>
                <w:webHidden/>
              </w:rPr>
            </w:r>
            <w:r>
              <w:rPr>
                <w:noProof/>
                <w:webHidden/>
              </w:rPr>
              <w:fldChar w:fldCharType="separate"/>
            </w:r>
            <w:r>
              <w:rPr>
                <w:noProof/>
                <w:webHidden/>
              </w:rPr>
              <w:t>3</w:t>
            </w:r>
            <w:r>
              <w:rPr>
                <w:noProof/>
                <w:webHidden/>
              </w:rPr>
              <w:fldChar w:fldCharType="end"/>
            </w:r>
          </w:hyperlink>
        </w:p>
        <w:p w:rsidR="00267F2B" w:rsidRDefault="00267F2B">
          <w:pPr>
            <w:pStyle w:val="Verzeichnis2"/>
            <w:rPr>
              <w:rFonts w:eastAsiaTheme="minorEastAsia"/>
              <w:noProof/>
              <w:lang w:eastAsia="de-DE"/>
            </w:rPr>
          </w:pPr>
          <w:hyperlink w:anchor="_Toc21355570" w:history="1">
            <w:r w:rsidRPr="003262FD">
              <w:rPr>
                <w:rStyle w:val="Hyperlink"/>
                <w:noProof/>
              </w:rPr>
              <w:t>III.</w:t>
            </w:r>
            <w:r>
              <w:rPr>
                <w:rFonts w:eastAsiaTheme="minorEastAsia"/>
                <w:noProof/>
                <w:lang w:eastAsia="de-DE"/>
              </w:rPr>
              <w:tab/>
            </w:r>
            <w:r w:rsidRPr="003262FD">
              <w:rPr>
                <w:rStyle w:val="Hyperlink"/>
                <w:noProof/>
              </w:rPr>
              <w:t>Safety instructions</w:t>
            </w:r>
            <w:r>
              <w:rPr>
                <w:noProof/>
                <w:webHidden/>
              </w:rPr>
              <w:tab/>
            </w:r>
            <w:r>
              <w:rPr>
                <w:noProof/>
                <w:webHidden/>
              </w:rPr>
              <w:fldChar w:fldCharType="begin"/>
            </w:r>
            <w:r>
              <w:rPr>
                <w:noProof/>
                <w:webHidden/>
              </w:rPr>
              <w:instrText xml:space="preserve"> PAGEREF _Toc21355570 \h </w:instrText>
            </w:r>
            <w:r>
              <w:rPr>
                <w:noProof/>
                <w:webHidden/>
              </w:rPr>
            </w:r>
            <w:r>
              <w:rPr>
                <w:noProof/>
                <w:webHidden/>
              </w:rPr>
              <w:fldChar w:fldCharType="separate"/>
            </w:r>
            <w:r>
              <w:rPr>
                <w:noProof/>
                <w:webHidden/>
              </w:rPr>
              <w:t>4</w:t>
            </w:r>
            <w:r>
              <w:rPr>
                <w:noProof/>
                <w:webHidden/>
              </w:rPr>
              <w:fldChar w:fldCharType="end"/>
            </w:r>
          </w:hyperlink>
        </w:p>
        <w:p w:rsidR="00267F2B" w:rsidRDefault="00267F2B">
          <w:pPr>
            <w:pStyle w:val="Verzeichnis2"/>
            <w:rPr>
              <w:rFonts w:eastAsiaTheme="minorEastAsia"/>
              <w:noProof/>
              <w:lang w:eastAsia="de-DE"/>
            </w:rPr>
          </w:pPr>
          <w:hyperlink w:anchor="_Toc21355571" w:history="1">
            <w:r w:rsidRPr="003262FD">
              <w:rPr>
                <w:rStyle w:val="Hyperlink"/>
                <w:noProof/>
              </w:rPr>
              <w:t>IV.</w:t>
            </w:r>
            <w:r>
              <w:rPr>
                <w:rFonts w:eastAsiaTheme="minorEastAsia"/>
                <w:noProof/>
                <w:lang w:eastAsia="de-DE"/>
              </w:rPr>
              <w:tab/>
            </w:r>
            <w:r w:rsidRPr="003262FD">
              <w:rPr>
                <w:rStyle w:val="Hyperlink"/>
                <w:noProof/>
              </w:rPr>
              <w:t>Potential safety risks</w:t>
            </w:r>
            <w:r>
              <w:rPr>
                <w:noProof/>
                <w:webHidden/>
              </w:rPr>
              <w:tab/>
            </w:r>
            <w:r>
              <w:rPr>
                <w:noProof/>
                <w:webHidden/>
              </w:rPr>
              <w:fldChar w:fldCharType="begin"/>
            </w:r>
            <w:r>
              <w:rPr>
                <w:noProof/>
                <w:webHidden/>
              </w:rPr>
              <w:instrText xml:space="preserve"> PAGEREF _Toc21355571 \h </w:instrText>
            </w:r>
            <w:r>
              <w:rPr>
                <w:noProof/>
                <w:webHidden/>
              </w:rPr>
            </w:r>
            <w:r>
              <w:rPr>
                <w:noProof/>
                <w:webHidden/>
              </w:rPr>
              <w:fldChar w:fldCharType="separate"/>
            </w:r>
            <w:r>
              <w:rPr>
                <w:noProof/>
                <w:webHidden/>
              </w:rPr>
              <w:t>5</w:t>
            </w:r>
            <w:r>
              <w:rPr>
                <w:noProof/>
                <w:webHidden/>
              </w:rPr>
              <w:fldChar w:fldCharType="end"/>
            </w:r>
          </w:hyperlink>
        </w:p>
        <w:p w:rsidR="00267F2B" w:rsidRDefault="00267F2B">
          <w:pPr>
            <w:pStyle w:val="Verzeichnis1"/>
            <w:tabs>
              <w:tab w:val="left" w:pos="440"/>
              <w:tab w:val="right" w:leader="dot" w:pos="9062"/>
            </w:tabs>
            <w:rPr>
              <w:rFonts w:eastAsiaTheme="minorEastAsia"/>
              <w:noProof/>
              <w:lang w:eastAsia="de-DE"/>
            </w:rPr>
          </w:pPr>
          <w:hyperlink w:anchor="_Toc21355572" w:history="1">
            <w:r w:rsidRPr="003262FD">
              <w:rPr>
                <w:rStyle w:val="Hyperlink"/>
                <w:noProof/>
              </w:rPr>
              <w:t>2.</w:t>
            </w:r>
            <w:r>
              <w:rPr>
                <w:rFonts w:eastAsiaTheme="minorEastAsia"/>
                <w:noProof/>
                <w:lang w:eastAsia="de-DE"/>
              </w:rPr>
              <w:tab/>
            </w:r>
            <w:r w:rsidRPr="003262FD">
              <w:rPr>
                <w:rStyle w:val="Hyperlink"/>
                <w:noProof/>
              </w:rPr>
              <w:t>Product Description</w:t>
            </w:r>
            <w:r>
              <w:rPr>
                <w:noProof/>
                <w:webHidden/>
              </w:rPr>
              <w:tab/>
            </w:r>
            <w:r>
              <w:rPr>
                <w:noProof/>
                <w:webHidden/>
              </w:rPr>
              <w:fldChar w:fldCharType="begin"/>
            </w:r>
            <w:r>
              <w:rPr>
                <w:noProof/>
                <w:webHidden/>
              </w:rPr>
              <w:instrText xml:space="preserve"> PAGEREF _Toc21355572 \h </w:instrText>
            </w:r>
            <w:r>
              <w:rPr>
                <w:noProof/>
                <w:webHidden/>
              </w:rPr>
            </w:r>
            <w:r>
              <w:rPr>
                <w:noProof/>
                <w:webHidden/>
              </w:rPr>
              <w:fldChar w:fldCharType="separate"/>
            </w:r>
            <w:r>
              <w:rPr>
                <w:noProof/>
                <w:webHidden/>
              </w:rPr>
              <w:t>10</w:t>
            </w:r>
            <w:r>
              <w:rPr>
                <w:noProof/>
                <w:webHidden/>
              </w:rPr>
              <w:fldChar w:fldCharType="end"/>
            </w:r>
          </w:hyperlink>
        </w:p>
        <w:p w:rsidR="00267F2B" w:rsidRDefault="00267F2B">
          <w:pPr>
            <w:pStyle w:val="Verzeichnis2"/>
            <w:rPr>
              <w:rFonts w:eastAsiaTheme="minorEastAsia"/>
              <w:noProof/>
              <w:lang w:eastAsia="de-DE"/>
            </w:rPr>
          </w:pPr>
          <w:hyperlink w:anchor="_Toc21355573" w:history="1">
            <w:r w:rsidRPr="003262FD">
              <w:rPr>
                <w:rStyle w:val="Hyperlink"/>
                <w:noProof/>
              </w:rPr>
              <w:t>I.</w:t>
            </w:r>
            <w:r>
              <w:rPr>
                <w:rFonts w:eastAsiaTheme="minorEastAsia"/>
                <w:noProof/>
                <w:lang w:eastAsia="de-DE"/>
              </w:rPr>
              <w:tab/>
            </w:r>
            <w:r w:rsidRPr="003262FD">
              <w:rPr>
                <w:rStyle w:val="Hyperlink"/>
                <w:noProof/>
              </w:rPr>
              <w:t>General information</w:t>
            </w:r>
            <w:r>
              <w:rPr>
                <w:noProof/>
                <w:webHidden/>
              </w:rPr>
              <w:tab/>
            </w:r>
            <w:r>
              <w:rPr>
                <w:noProof/>
                <w:webHidden/>
              </w:rPr>
              <w:fldChar w:fldCharType="begin"/>
            </w:r>
            <w:r>
              <w:rPr>
                <w:noProof/>
                <w:webHidden/>
              </w:rPr>
              <w:instrText xml:space="preserve"> PAGEREF _Toc21355573 \h </w:instrText>
            </w:r>
            <w:r>
              <w:rPr>
                <w:noProof/>
                <w:webHidden/>
              </w:rPr>
            </w:r>
            <w:r>
              <w:rPr>
                <w:noProof/>
                <w:webHidden/>
              </w:rPr>
              <w:fldChar w:fldCharType="separate"/>
            </w:r>
            <w:r>
              <w:rPr>
                <w:noProof/>
                <w:webHidden/>
              </w:rPr>
              <w:t>10</w:t>
            </w:r>
            <w:r>
              <w:rPr>
                <w:noProof/>
                <w:webHidden/>
              </w:rPr>
              <w:fldChar w:fldCharType="end"/>
            </w:r>
          </w:hyperlink>
        </w:p>
        <w:p w:rsidR="00267F2B" w:rsidRDefault="00267F2B">
          <w:pPr>
            <w:pStyle w:val="Verzeichnis2"/>
            <w:rPr>
              <w:rFonts w:eastAsiaTheme="minorEastAsia"/>
              <w:noProof/>
              <w:lang w:eastAsia="de-DE"/>
            </w:rPr>
          </w:pPr>
          <w:hyperlink w:anchor="_Toc21355574" w:history="1">
            <w:r w:rsidRPr="003262FD">
              <w:rPr>
                <w:rStyle w:val="Hyperlink"/>
                <w:noProof/>
              </w:rPr>
              <w:t>II.</w:t>
            </w:r>
            <w:r>
              <w:rPr>
                <w:rFonts w:eastAsiaTheme="minorEastAsia"/>
                <w:noProof/>
                <w:lang w:eastAsia="de-DE"/>
              </w:rPr>
              <w:tab/>
            </w:r>
            <w:r w:rsidRPr="003262FD">
              <w:rPr>
                <w:rStyle w:val="Hyperlink"/>
                <w:noProof/>
              </w:rPr>
              <w:t>Module Design</w:t>
            </w:r>
            <w:r>
              <w:rPr>
                <w:noProof/>
                <w:webHidden/>
              </w:rPr>
              <w:tab/>
            </w:r>
            <w:r>
              <w:rPr>
                <w:noProof/>
                <w:webHidden/>
              </w:rPr>
              <w:fldChar w:fldCharType="begin"/>
            </w:r>
            <w:r>
              <w:rPr>
                <w:noProof/>
                <w:webHidden/>
              </w:rPr>
              <w:instrText xml:space="preserve"> PAGEREF _Toc21355574 \h </w:instrText>
            </w:r>
            <w:r>
              <w:rPr>
                <w:noProof/>
                <w:webHidden/>
              </w:rPr>
            </w:r>
            <w:r>
              <w:rPr>
                <w:noProof/>
                <w:webHidden/>
              </w:rPr>
              <w:fldChar w:fldCharType="separate"/>
            </w:r>
            <w:r>
              <w:rPr>
                <w:noProof/>
                <w:webHidden/>
              </w:rPr>
              <w:t>10</w:t>
            </w:r>
            <w:r>
              <w:rPr>
                <w:noProof/>
                <w:webHidden/>
              </w:rPr>
              <w:fldChar w:fldCharType="end"/>
            </w:r>
          </w:hyperlink>
        </w:p>
        <w:p w:rsidR="00267F2B" w:rsidRDefault="00267F2B">
          <w:pPr>
            <w:pStyle w:val="Verzeichnis2"/>
            <w:rPr>
              <w:rFonts w:eastAsiaTheme="minorEastAsia"/>
              <w:noProof/>
              <w:lang w:eastAsia="de-DE"/>
            </w:rPr>
          </w:pPr>
          <w:hyperlink w:anchor="_Toc21355575" w:history="1">
            <w:r w:rsidRPr="003262FD">
              <w:rPr>
                <w:rStyle w:val="Hyperlink"/>
                <w:noProof/>
              </w:rPr>
              <w:t>III.</w:t>
            </w:r>
            <w:r>
              <w:rPr>
                <w:rFonts w:eastAsiaTheme="minorEastAsia"/>
                <w:noProof/>
                <w:lang w:eastAsia="de-DE"/>
              </w:rPr>
              <w:tab/>
            </w:r>
            <w:r w:rsidRPr="003262FD">
              <w:rPr>
                <w:rStyle w:val="Hyperlink"/>
                <w:noProof/>
              </w:rPr>
              <w:t>Module Data</w:t>
            </w:r>
            <w:r>
              <w:rPr>
                <w:noProof/>
                <w:webHidden/>
              </w:rPr>
              <w:tab/>
            </w:r>
            <w:r>
              <w:rPr>
                <w:noProof/>
                <w:webHidden/>
              </w:rPr>
              <w:fldChar w:fldCharType="begin"/>
            </w:r>
            <w:r>
              <w:rPr>
                <w:noProof/>
                <w:webHidden/>
              </w:rPr>
              <w:instrText xml:space="preserve"> PAGEREF _Toc21355575 \h </w:instrText>
            </w:r>
            <w:r>
              <w:rPr>
                <w:noProof/>
                <w:webHidden/>
              </w:rPr>
            </w:r>
            <w:r>
              <w:rPr>
                <w:noProof/>
                <w:webHidden/>
              </w:rPr>
              <w:fldChar w:fldCharType="separate"/>
            </w:r>
            <w:r>
              <w:rPr>
                <w:noProof/>
                <w:webHidden/>
              </w:rPr>
              <w:t>11</w:t>
            </w:r>
            <w:r>
              <w:rPr>
                <w:noProof/>
                <w:webHidden/>
              </w:rPr>
              <w:fldChar w:fldCharType="end"/>
            </w:r>
          </w:hyperlink>
        </w:p>
        <w:p w:rsidR="00267F2B" w:rsidRDefault="00267F2B">
          <w:pPr>
            <w:pStyle w:val="Verzeichnis2"/>
            <w:rPr>
              <w:rFonts w:eastAsiaTheme="minorEastAsia"/>
              <w:noProof/>
              <w:lang w:eastAsia="de-DE"/>
            </w:rPr>
          </w:pPr>
          <w:hyperlink w:anchor="_Toc21355576" w:history="1">
            <w:r w:rsidRPr="003262FD">
              <w:rPr>
                <w:rStyle w:val="Hyperlink"/>
                <w:noProof/>
              </w:rPr>
              <w:t>IV.</w:t>
            </w:r>
            <w:r>
              <w:rPr>
                <w:rFonts w:eastAsiaTheme="minorEastAsia"/>
                <w:noProof/>
                <w:lang w:eastAsia="de-DE"/>
              </w:rPr>
              <w:tab/>
            </w:r>
            <w:r w:rsidRPr="003262FD">
              <w:rPr>
                <w:rStyle w:val="Hyperlink"/>
                <w:noProof/>
              </w:rPr>
              <w:t>Electrical connection</w:t>
            </w:r>
            <w:r>
              <w:rPr>
                <w:noProof/>
                <w:webHidden/>
              </w:rPr>
              <w:tab/>
            </w:r>
            <w:r>
              <w:rPr>
                <w:noProof/>
                <w:webHidden/>
              </w:rPr>
              <w:fldChar w:fldCharType="begin"/>
            </w:r>
            <w:r>
              <w:rPr>
                <w:noProof/>
                <w:webHidden/>
              </w:rPr>
              <w:instrText xml:space="preserve"> PAGEREF _Toc21355576 \h </w:instrText>
            </w:r>
            <w:r>
              <w:rPr>
                <w:noProof/>
                <w:webHidden/>
              </w:rPr>
            </w:r>
            <w:r>
              <w:rPr>
                <w:noProof/>
                <w:webHidden/>
              </w:rPr>
              <w:fldChar w:fldCharType="separate"/>
            </w:r>
            <w:r>
              <w:rPr>
                <w:noProof/>
                <w:webHidden/>
              </w:rPr>
              <w:t>12</w:t>
            </w:r>
            <w:r>
              <w:rPr>
                <w:noProof/>
                <w:webHidden/>
              </w:rPr>
              <w:fldChar w:fldCharType="end"/>
            </w:r>
          </w:hyperlink>
        </w:p>
        <w:p w:rsidR="00267F2B" w:rsidRDefault="00267F2B">
          <w:pPr>
            <w:pStyle w:val="Verzeichnis1"/>
            <w:tabs>
              <w:tab w:val="left" w:pos="440"/>
              <w:tab w:val="right" w:leader="dot" w:pos="9062"/>
            </w:tabs>
            <w:rPr>
              <w:rFonts w:eastAsiaTheme="minorEastAsia"/>
              <w:noProof/>
              <w:lang w:eastAsia="de-DE"/>
            </w:rPr>
          </w:pPr>
          <w:hyperlink w:anchor="_Toc21355577" w:history="1">
            <w:r w:rsidRPr="003262FD">
              <w:rPr>
                <w:rStyle w:val="Hyperlink"/>
                <w:noProof/>
              </w:rPr>
              <w:t>3.</w:t>
            </w:r>
            <w:r>
              <w:rPr>
                <w:rFonts w:eastAsiaTheme="minorEastAsia"/>
                <w:noProof/>
                <w:lang w:eastAsia="de-DE"/>
              </w:rPr>
              <w:tab/>
            </w:r>
            <w:r w:rsidRPr="003262FD">
              <w:rPr>
                <w:rStyle w:val="Hyperlink"/>
                <w:noProof/>
              </w:rPr>
              <w:t>Operation and control</w:t>
            </w:r>
            <w:r>
              <w:rPr>
                <w:noProof/>
                <w:webHidden/>
              </w:rPr>
              <w:tab/>
            </w:r>
            <w:r>
              <w:rPr>
                <w:noProof/>
                <w:webHidden/>
              </w:rPr>
              <w:fldChar w:fldCharType="begin"/>
            </w:r>
            <w:r>
              <w:rPr>
                <w:noProof/>
                <w:webHidden/>
              </w:rPr>
              <w:instrText xml:space="preserve"> PAGEREF _Toc21355577 \h </w:instrText>
            </w:r>
            <w:r>
              <w:rPr>
                <w:noProof/>
                <w:webHidden/>
              </w:rPr>
            </w:r>
            <w:r>
              <w:rPr>
                <w:noProof/>
                <w:webHidden/>
              </w:rPr>
              <w:fldChar w:fldCharType="separate"/>
            </w:r>
            <w:r>
              <w:rPr>
                <w:noProof/>
                <w:webHidden/>
              </w:rPr>
              <w:t>13</w:t>
            </w:r>
            <w:r>
              <w:rPr>
                <w:noProof/>
                <w:webHidden/>
              </w:rPr>
              <w:fldChar w:fldCharType="end"/>
            </w:r>
          </w:hyperlink>
        </w:p>
        <w:p w:rsidR="00267F2B" w:rsidRDefault="00267F2B">
          <w:pPr>
            <w:pStyle w:val="Verzeichnis2"/>
            <w:rPr>
              <w:rFonts w:eastAsiaTheme="minorEastAsia"/>
              <w:noProof/>
              <w:lang w:eastAsia="de-DE"/>
            </w:rPr>
          </w:pPr>
          <w:hyperlink w:anchor="_Toc21355578" w:history="1">
            <w:r w:rsidRPr="003262FD">
              <w:rPr>
                <w:rStyle w:val="Hyperlink"/>
                <w:noProof/>
              </w:rPr>
              <w:t>I.</w:t>
            </w:r>
            <w:r>
              <w:rPr>
                <w:rFonts w:eastAsiaTheme="minorEastAsia"/>
                <w:noProof/>
                <w:lang w:eastAsia="de-DE"/>
              </w:rPr>
              <w:tab/>
            </w:r>
            <w:r w:rsidRPr="003262FD">
              <w:rPr>
                <w:rStyle w:val="Hyperlink"/>
                <w:noProof/>
              </w:rPr>
              <w:t>Before the first start</w:t>
            </w:r>
            <w:r>
              <w:rPr>
                <w:noProof/>
                <w:webHidden/>
              </w:rPr>
              <w:tab/>
            </w:r>
            <w:r>
              <w:rPr>
                <w:noProof/>
                <w:webHidden/>
              </w:rPr>
              <w:fldChar w:fldCharType="begin"/>
            </w:r>
            <w:r>
              <w:rPr>
                <w:noProof/>
                <w:webHidden/>
              </w:rPr>
              <w:instrText xml:space="preserve"> PAGEREF _Toc21355578 \h </w:instrText>
            </w:r>
            <w:r>
              <w:rPr>
                <w:noProof/>
                <w:webHidden/>
              </w:rPr>
            </w:r>
            <w:r>
              <w:rPr>
                <w:noProof/>
                <w:webHidden/>
              </w:rPr>
              <w:fldChar w:fldCharType="separate"/>
            </w:r>
            <w:r>
              <w:rPr>
                <w:noProof/>
                <w:webHidden/>
              </w:rPr>
              <w:t>13</w:t>
            </w:r>
            <w:r>
              <w:rPr>
                <w:noProof/>
                <w:webHidden/>
              </w:rPr>
              <w:fldChar w:fldCharType="end"/>
            </w:r>
          </w:hyperlink>
        </w:p>
        <w:p w:rsidR="00267F2B" w:rsidRDefault="00267F2B">
          <w:pPr>
            <w:pStyle w:val="Verzeichnis2"/>
            <w:rPr>
              <w:rFonts w:eastAsiaTheme="minorEastAsia"/>
              <w:noProof/>
              <w:lang w:eastAsia="de-DE"/>
            </w:rPr>
          </w:pPr>
          <w:hyperlink w:anchor="_Toc21355579" w:history="1">
            <w:r w:rsidRPr="003262FD">
              <w:rPr>
                <w:rStyle w:val="Hyperlink"/>
                <w:noProof/>
              </w:rPr>
              <w:t>II.</w:t>
            </w:r>
            <w:r>
              <w:rPr>
                <w:rFonts w:eastAsiaTheme="minorEastAsia"/>
                <w:noProof/>
                <w:lang w:eastAsia="de-DE"/>
              </w:rPr>
              <w:tab/>
            </w:r>
            <w:r w:rsidRPr="003262FD">
              <w:rPr>
                <w:rStyle w:val="Hyperlink"/>
                <w:noProof/>
              </w:rPr>
              <w:t>Operator Panel</w:t>
            </w:r>
            <w:r>
              <w:rPr>
                <w:noProof/>
                <w:webHidden/>
              </w:rPr>
              <w:tab/>
            </w:r>
            <w:r>
              <w:rPr>
                <w:noProof/>
                <w:webHidden/>
              </w:rPr>
              <w:fldChar w:fldCharType="begin"/>
            </w:r>
            <w:r>
              <w:rPr>
                <w:noProof/>
                <w:webHidden/>
              </w:rPr>
              <w:instrText xml:space="preserve"> PAGEREF _Toc21355579 \h </w:instrText>
            </w:r>
            <w:r>
              <w:rPr>
                <w:noProof/>
                <w:webHidden/>
              </w:rPr>
            </w:r>
            <w:r>
              <w:rPr>
                <w:noProof/>
                <w:webHidden/>
              </w:rPr>
              <w:fldChar w:fldCharType="separate"/>
            </w:r>
            <w:r>
              <w:rPr>
                <w:noProof/>
                <w:webHidden/>
              </w:rPr>
              <w:t>13</w:t>
            </w:r>
            <w:r>
              <w:rPr>
                <w:noProof/>
                <w:webHidden/>
              </w:rPr>
              <w:fldChar w:fldCharType="end"/>
            </w:r>
          </w:hyperlink>
        </w:p>
        <w:p w:rsidR="00267F2B" w:rsidRDefault="00267F2B">
          <w:pPr>
            <w:pStyle w:val="Verzeichnis2"/>
            <w:rPr>
              <w:rFonts w:eastAsiaTheme="minorEastAsia"/>
              <w:noProof/>
              <w:lang w:eastAsia="de-DE"/>
            </w:rPr>
          </w:pPr>
          <w:hyperlink w:anchor="_Toc21355580" w:history="1">
            <w:r w:rsidRPr="003262FD">
              <w:rPr>
                <w:rStyle w:val="Hyperlink"/>
                <w:noProof/>
              </w:rPr>
              <w:t>III.</w:t>
            </w:r>
            <w:r>
              <w:rPr>
                <w:rFonts w:eastAsiaTheme="minorEastAsia"/>
                <w:noProof/>
                <w:lang w:eastAsia="de-DE"/>
              </w:rPr>
              <w:tab/>
            </w:r>
            <w:r w:rsidRPr="003262FD">
              <w:rPr>
                <w:rStyle w:val="Hyperlink"/>
                <w:noProof/>
              </w:rPr>
              <w:t>Mains parallel operation</w:t>
            </w:r>
            <w:r>
              <w:rPr>
                <w:noProof/>
                <w:webHidden/>
              </w:rPr>
              <w:tab/>
            </w:r>
            <w:r>
              <w:rPr>
                <w:noProof/>
                <w:webHidden/>
              </w:rPr>
              <w:fldChar w:fldCharType="begin"/>
            </w:r>
            <w:r>
              <w:rPr>
                <w:noProof/>
                <w:webHidden/>
              </w:rPr>
              <w:instrText xml:space="preserve"> PAGEREF _Toc21355580 \h </w:instrText>
            </w:r>
            <w:r>
              <w:rPr>
                <w:noProof/>
                <w:webHidden/>
              </w:rPr>
            </w:r>
            <w:r>
              <w:rPr>
                <w:noProof/>
                <w:webHidden/>
              </w:rPr>
              <w:fldChar w:fldCharType="separate"/>
            </w:r>
            <w:r>
              <w:rPr>
                <w:noProof/>
                <w:webHidden/>
              </w:rPr>
              <w:t>14</w:t>
            </w:r>
            <w:r>
              <w:rPr>
                <w:noProof/>
                <w:webHidden/>
              </w:rPr>
              <w:fldChar w:fldCharType="end"/>
            </w:r>
          </w:hyperlink>
        </w:p>
        <w:p w:rsidR="00267F2B" w:rsidRDefault="00267F2B">
          <w:pPr>
            <w:pStyle w:val="Verzeichnis2"/>
            <w:rPr>
              <w:rFonts w:eastAsiaTheme="minorEastAsia"/>
              <w:noProof/>
              <w:lang w:eastAsia="de-DE"/>
            </w:rPr>
          </w:pPr>
          <w:hyperlink w:anchor="_Toc21355581" w:history="1">
            <w:r w:rsidRPr="003262FD">
              <w:rPr>
                <w:rStyle w:val="Hyperlink"/>
                <w:noProof/>
              </w:rPr>
              <w:t>IV.</w:t>
            </w:r>
            <w:r>
              <w:rPr>
                <w:rFonts w:eastAsiaTheme="minorEastAsia"/>
                <w:noProof/>
                <w:lang w:eastAsia="de-DE"/>
              </w:rPr>
              <w:tab/>
            </w:r>
            <w:r w:rsidRPr="003262FD">
              <w:rPr>
                <w:rStyle w:val="Hyperlink"/>
                <w:noProof/>
              </w:rPr>
              <w:t>Trend curves</w:t>
            </w:r>
            <w:r>
              <w:rPr>
                <w:noProof/>
                <w:webHidden/>
              </w:rPr>
              <w:tab/>
            </w:r>
            <w:r>
              <w:rPr>
                <w:noProof/>
                <w:webHidden/>
              </w:rPr>
              <w:fldChar w:fldCharType="begin"/>
            </w:r>
            <w:r>
              <w:rPr>
                <w:noProof/>
                <w:webHidden/>
              </w:rPr>
              <w:instrText xml:space="preserve"> PAGEREF _Toc21355581 \h </w:instrText>
            </w:r>
            <w:r>
              <w:rPr>
                <w:noProof/>
                <w:webHidden/>
              </w:rPr>
            </w:r>
            <w:r>
              <w:rPr>
                <w:noProof/>
                <w:webHidden/>
              </w:rPr>
              <w:fldChar w:fldCharType="separate"/>
            </w:r>
            <w:r>
              <w:rPr>
                <w:noProof/>
                <w:webHidden/>
              </w:rPr>
              <w:t>15</w:t>
            </w:r>
            <w:r>
              <w:rPr>
                <w:noProof/>
                <w:webHidden/>
              </w:rPr>
              <w:fldChar w:fldCharType="end"/>
            </w:r>
          </w:hyperlink>
        </w:p>
        <w:p w:rsidR="00267F2B" w:rsidRDefault="00267F2B">
          <w:pPr>
            <w:pStyle w:val="Verzeichnis2"/>
            <w:rPr>
              <w:rFonts w:eastAsiaTheme="minorEastAsia"/>
              <w:noProof/>
              <w:lang w:eastAsia="de-DE"/>
            </w:rPr>
          </w:pPr>
          <w:hyperlink w:anchor="_Toc21355582" w:history="1">
            <w:r w:rsidRPr="003262FD">
              <w:rPr>
                <w:rStyle w:val="Hyperlink"/>
                <w:noProof/>
              </w:rPr>
              <w:t>V.</w:t>
            </w:r>
            <w:r>
              <w:rPr>
                <w:rFonts w:eastAsiaTheme="minorEastAsia"/>
                <w:noProof/>
                <w:lang w:eastAsia="de-DE"/>
              </w:rPr>
              <w:tab/>
            </w:r>
            <w:r w:rsidRPr="003262FD">
              <w:rPr>
                <w:rStyle w:val="Hyperlink"/>
                <w:noProof/>
              </w:rPr>
              <w:t>Settings</w:t>
            </w:r>
            <w:r>
              <w:rPr>
                <w:noProof/>
                <w:webHidden/>
              </w:rPr>
              <w:tab/>
            </w:r>
            <w:r>
              <w:rPr>
                <w:noProof/>
                <w:webHidden/>
              </w:rPr>
              <w:fldChar w:fldCharType="begin"/>
            </w:r>
            <w:r>
              <w:rPr>
                <w:noProof/>
                <w:webHidden/>
              </w:rPr>
              <w:instrText xml:space="preserve"> PAGEREF _Toc21355582 \h </w:instrText>
            </w:r>
            <w:r>
              <w:rPr>
                <w:noProof/>
                <w:webHidden/>
              </w:rPr>
            </w:r>
            <w:r>
              <w:rPr>
                <w:noProof/>
                <w:webHidden/>
              </w:rPr>
              <w:fldChar w:fldCharType="separate"/>
            </w:r>
            <w:r>
              <w:rPr>
                <w:noProof/>
                <w:webHidden/>
              </w:rPr>
              <w:t>15</w:t>
            </w:r>
            <w:r>
              <w:rPr>
                <w:noProof/>
                <w:webHidden/>
              </w:rPr>
              <w:fldChar w:fldCharType="end"/>
            </w:r>
          </w:hyperlink>
        </w:p>
        <w:p w:rsidR="00267F2B" w:rsidRDefault="00267F2B">
          <w:pPr>
            <w:pStyle w:val="Verzeichnis2"/>
            <w:rPr>
              <w:rFonts w:eastAsiaTheme="minorEastAsia"/>
              <w:noProof/>
              <w:lang w:eastAsia="de-DE"/>
            </w:rPr>
          </w:pPr>
          <w:hyperlink w:anchor="_Toc21355583" w:history="1">
            <w:r w:rsidRPr="003262FD">
              <w:rPr>
                <w:rStyle w:val="Hyperlink"/>
                <w:noProof/>
                <w:lang w:val="en-US"/>
              </w:rPr>
              <w:t>VI.</w:t>
            </w:r>
            <w:r>
              <w:rPr>
                <w:rFonts w:eastAsiaTheme="minorEastAsia"/>
                <w:noProof/>
                <w:lang w:eastAsia="de-DE"/>
              </w:rPr>
              <w:tab/>
            </w:r>
            <w:r w:rsidRPr="003262FD">
              <w:rPr>
                <w:rStyle w:val="Hyperlink"/>
                <w:noProof/>
                <w:lang w:val="en-US"/>
              </w:rPr>
              <w:t xml:space="preserve"> Emergency stop function and stop</w:t>
            </w:r>
            <w:r>
              <w:rPr>
                <w:noProof/>
                <w:webHidden/>
              </w:rPr>
              <w:tab/>
            </w:r>
            <w:r>
              <w:rPr>
                <w:noProof/>
                <w:webHidden/>
              </w:rPr>
              <w:fldChar w:fldCharType="begin"/>
            </w:r>
            <w:r>
              <w:rPr>
                <w:noProof/>
                <w:webHidden/>
              </w:rPr>
              <w:instrText xml:space="preserve"> PAGEREF _Toc21355583 \h </w:instrText>
            </w:r>
            <w:r>
              <w:rPr>
                <w:noProof/>
                <w:webHidden/>
              </w:rPr>
            </w:r>
            <w:r>
              <w:rPr>
                <w:noProof/>
                <w:webHidden/>
              </w:rPr>
              <w:fldChar w:fldCharType="separate"/>
            </w:r>
            <w:r>
              <w:rPr>
                <w:noProof/>
                <w:webHidden/>
              </w:rPr>
              <w:t>16</w:t>
            </w:r>
            <w:r>
              <w:rPr>
                <w:noProof/>
                <w:webHidden/>
              </w:rPr>
              <w:fldChar w:fldCharType="end"/>
            </w:r>
          </w:hyperlink>
        </w:p>
        <w:p w:rsidR="00267F2B" w:rsidRDefault="00267F2B">
          <w:pPr>
            <w:pStyle w:val="Verzeichnis2"/>
            <w:rPr>
              <w:rFonts w:eastAsiaTheme="minorEastAsia"/>
              <w:noProof/>
              <w:lang w:eastAsia="de-DE"/>
            </w:rPr>
          </w:pPr>
          <w:hyperlink w:anchor="_Toc21355584" w:history="1">
            <w:r w:rsidRPr="003262FD">
              <w:rPr>
                <w:rStyle w:val="Hyperlink"/>
                <w:noProof/>
              </w:rPr>
              <w:t>VII.</w:t>
            </w:r>
            <w:r>
              <w:rPr>
                <w:rFonts w:eastAsiaTheme="minorEastAsia"/>
                <w:noProof/>
                <w:lang w:eastAsia="de-DE"/>
              </w:rPr>
              <w:tab/>
            </w:r>
            <w:r w:rsidRPr="003262FD">
              <w:rPr>
                <w:rStyle w:val="Hyperlink"/>
                <w:noProof/>
              </w:rPr>
              <w:t>Error and diagnosis</w:t>
            </w:r>
            <w:r>
              <w:rPr>
                <w:noProof/>
                <w:webHidden/>
              </w:rPr>
              <w:tab/>
            </w:r>
            <w:r>
              <w:rPr>
                <w:noProof/>
                <w:webHidden/>
              </w:rPr>
              <w:fldChar w:fldCharType="begin"/>
            </w:r>
            <w:r>
              <w:rPr>
                <w:noProof/>
                <w:webHidden/>
              </w:rPr>
              <w:instrText xml:space="preserve"> PAGEREF _Toc21355584 \h </w:instrText>
            </w:r>
            <w:r>
              <w:rPr>
                <w:noProof/>
                <w:webHidden/>
              </w:rPr>
            </w:r>
            <w:r>
              <w:rPr>
                <w:noProof/>
                <w:webHidden/>
              </w:rPr>
              <w:fldChar w:fldCharType="separate"/>
            </w:r>
            <w:r>
              <w:rPr>
                <w:noProof/>
                <w:webHidden/>
              </w:rPr>
              <w:t>17</w:t>
            </w:r>
            <w:r>
              <w:rPr>
                <w:noProof/>
                <w:webHidden/>
              </w:rPr>
              <w:fldChar w:fldCharType="end"/>
            </w:r>
          </w:hyperlink>
        </w:p>
        <w:p w:rsidR="00267F2B" w:rsidRDefault="00267F2B">
          <w:pPr>
            <w:pStyle w:val="Verzeichnis1"/>
            <w:tabs>
              <w:tab w:val="left" w:pos="440"/>
              <w:tab w:val="right" w:leader="dot" w:pos="9062"/>
            </w:tabs>
            <w:rPr>
              <w:rFonts w:eastAsiaTheme="minorEastAsia"/>
              <w:noProof/>
              <w:lang w:eastAsia="de-DE"/>
            </w:rPr>
          </w:pPr>
          <w:hyperlink w:anchor="_Toc21355585" w:history="1">
            <w:r w:rsidRPr="003262FD">
              <w:rPr>
                <w:rStyle w:val="Hyperlink"/>
                <w:noProof/>
              </w:rPr>
              <w:t>4.</w:t>
            </w:r>
            <w:r>
              <w:rPr>
                <w:rFonts w:eastAsiaTheme="minorEastAsia"/>
                <w:noProof/>
                <w:lang w:eastAsia="de-DE"/>
              </w:rPr>
              <w:tab/>
            </w:r>
            <w:r w:rsidRPr="003262FD">
              <w:rPr>
                <w:rStyle w:val="Hyperlink"/>
                <w:noProof/>
              </w:rPr>
              <w:t>Remote maintenance</w:t>
            </w:r>
            <w:r>
              <w:rPr>
                <w:noProof/>
                <w:webHidden/>
              </w:rPr>
              <w:tab/>
            </w:r>
            <w:r>
              <w:rPr>
                <w:noProof/>
                <w:webHidden/>
              </w:rPr>
              <w:fldChar w:fldCharType="begin"/>
            </w:r>
            <w:r>
              <w:rPr>
                <w:noProof/>
                <w:webHidden/>
              </w:rPr>
              <w:instrText xml:space="preserve"> PAGEREF _Toc21355585 \h </w:instrText>
            </w:r>
            <w:r>
              <w:rPr>
                <w:noProof/>
                <w:webHidden/>
              </w:rPr>
            </w:r>
            <w:r>
              <w:rPr>
                <w:noProof/>
                <w:webHidden/>
              </w:rPr>
              <w:fldChar w:fldCharType="separate"/>
            </w:r>
            <w:r>
              <w:rPr>
                <w:noProof/>
                <w:webHidden/>
              </w:rPr>
              <w:t>22</w:t>
            </w:r>
            <w:r>
              <w:rPr>
                <w:noProof/>
                <w:webHidden/>
              </w:rPr>
              <w:fldChar w:fldCharType="end"/>
            </w:r>
          </w:hyperlink>
        </w:p>
        <w:p w:rsidR="00267F2B" w:rsidRDefault="00267F2B">
          <w:pPr>
            <w:pStyle w:val="Verzeichnis1"/>
            <w:tabs>
              <w:tab w:val="left" w:pos="440"/>
              <w:tab w:val="right" w:leader="dot" w:pos="9062"/>
            </w:tabs>
            <w:rPr>
              <w:rFonts w:eastAsiaTheme="minorEastAsia"/>
              <w:noProof/>
              <w:lang w:eastAsia="de-DE"/>
            </w:rPr>
          </w:pPr>
          <w:hyperlink w:anchor="_Toc21355586" w:history="1">
            <w:r w:rsidRPr="003262FD">
              <w:rPr>
                <w:rStyle w:val="Hyperlink"/>
                <w:noProof/>
              </w:rPr>
              <w:t>5.</w:t>
            </w:r>
            <w:r>
              <w:rPr>
                <w:rFonts w:eastAsiaTheme="minorEastAsia"/>
                <w:noProof/>
                <w:lang w:eastAsia="de-DE"/>
              </w:rPr>
              <w:tab/>
            </w:r>
            <w:r w:rsidRPr="003262FD">
              <w:rPr>
                <w:rStyle w:val="Hyperlink"/>
                <w:noProof/>
              </w:rPr>
              <w:t>Operation Additional modules</w:t>
            </w:r>
            <w:r>
              <w:rPr>
                <w:noProof/>
                <w:webHidden/>
              </w:rPr>
              <w:tab/>
            </w:r>
            <w:r>
              <w:rPr>
                <w:noProof/>
                <w:webHidden/>
              </w:rPr>
              <w:fldChar w:fldCharType="begin"/>
            </w:r>
            <w:r>
              <w:rPr>
                <w:noProof/>
                <w:webHidden/>
              </w:rPr>
              <w:instrText xml:space="preserve"> PAGEREF _Toc21355586 \h </w:instrText>
            </w:r>
            <w:r>
              <w:rPr>
                <w:noProof/>
                <w:webHidden/>
              </w:rPr>
            </w:r>
            <w:r>
              <w:rPr>
                <w:noProof/>
                <w:webHidden/>
              </w:rPr>
              <w:fldChar w:fldCharType="separate"/>
            </w:r>
            <w:r>
              <w:rPr>
                <w:noProof/>
                <w:webHidden/>
              </w:rPr>
              <w:t>24</w:t>
            </w:r>
            <w:r>
              <w:rPr>
                <w:noProof/>
                <w:webHidden/>
              </w:rPr>
              <w:fldChar w:fldCharType="end"/>
            </w:r>
          </w:hyperlink>
        </w:p>
        <w:p w:rsidR="00267F2B" w:rsidRDefault="00267F2B">
          <w:pPr>
            <w:pStyle w:val="Verzeichnis2"/>
            <w:rPr>
              <w:rFonts w:eastAsiaTheme="minorEastAsia"/>
              <w:noProof/>
              <w:lang w:eastAsia="de-DE"/>
            </w:rPr>
          </w:pPr>
          <w:hyperlink w:anchor="_Toc21355587" w:history="1">
            <w:r w:rsidRPr="003262FD">
              <w:rPr>
                <w:rStyle w:val="Hyperlink"/>
                <w:noProof/>
              </w:rPr>
              <w:t>I.</w:t>
            </w:r>
            <w:r>
              <w:rPr>
                <w:rFonts w:eastAsiaTheme="minorEastAsia"/>
                <w:noProof/>
                <w:lang w:eastAsia="de-DE"/>
              </w:rPr>
              <w:tab/>
            </w:r>
            <w:r w:rsidRPr="003262FD">
              <w:rPr>
                <w:rStyle w:val="Hyperlink"/>
                <w:noProof/>
              </w:rPr>
              <w:t xml:space="preserve"> Hot water storage tank</w:t>
            </w:r>
            <w:r>
              <w:rPr>
                <w:noProof/>
                <w:webHidden/>
              </w:rPr>
              <w:tab/>
            </w:r>
            <w:r>
              <w:rPr>
                <w:noProof/>
                <w:webHidden/>
              </w:rPr>
              <w:fldChar w:fldCharType="begin"/>
            </w:r>
            <w:r>
              <w:rPr>
                <w:noProof/>
                <w:webHidden/>
              </w:rPr>
              <w:instrText xml:space="preserve"> PAGEREF _Toc21355587 \h </w:instrText>
            </w:r>
            <w:r>
              <w:rPr>
                <w:noProof/>
                <w:webHidden/>
              </w:rPr>
            </w:r>
            <w:r>
              <w:rPr>
                <w:noProof/>
                <w:webHidden/>
              </w:rPr>
              <w:fldChar w:fldCharType="separate"/>
            </w:r>
            <w:r>
              <w:rPr>
                <w:noProof/>
                <w:webHidden/>
              </w:rPr>
              <w:t>24</w:t>
            </w:r>
            <w:r>
              <w:rPr>
                <w:noProof/>
                <w:webHidden/>
              </w:rPr>
              <w:fldChar w:fldCharType="end"/>
            </w:r>
          </w:hyperlink>
        </w:p>
        <w:p w:rsidR="00267F2B" w:rsidRDefault="00267F2B">
          <w:pPr>
            <w:pStyle w:val="Verzeichnis2"/>
            <w:rPr>
              <w:rFonts w:eastAsiaTheme="minorEastAsia"/>
              <w:noProof/>
              <w:lang w:eastAsia="de-DE"/>
            </w:rPr>
          </w:pPr>
          <w:hyperlink w:anchor="_Toc21355588" w:history="1">
            <w:r w:rsidRPr="003262FD">
              <w:rPr>
                <w:rStyle w:val="Hyperlink"/>
                <w:noProof/>
              </w:rPr>
              <w:t>II.</w:t>
            </w:r>
            <w:r>
              <w:rPr>
                <w:rFonts w:eastAsiaTheme="minorEastAsia"/>
                <w:noProof/>
                <w:lang w:eastAsia="de-DE"/>
              </w:rPr>
              <w:tab/>
            </w:r>
            <w:r w:rsidRPr="003262FD">
              <w:rPr>
                <w:rStyle w:val="Hyperlink"/>
                <w:noProof/>
              </w:rPr>
              <w:t>Power output ramp</w:t>
            </w:r>
            <w:r>
              <w:rPr>
                <w:noProof/>
                <w:webHidden/>
              </w:rPr>
              <w:tab/>
            </w:r>
            <w:r>
              <w:rPr>
                <w:noProof/>
                <w:webHidden/>
              </w:rPr>
              <w:fldChar w:fldCharType="begin"/>
            </w:r>
            <w:r>
              <w:rPr>
                <w:noProof/>
                <w:webHidden/>
              </w:rPr>
              <w:instrText xml:space="preserve"> PAGEREF _Toc21355588 \h </w:instrText>
            </w:r>
            <w:r>
              <w:rPr>
                <w:noProof/>
                <w:webHidden/>
              </w:rPr>
            </w:r>
            <w:r>
              <w:rPr>
                <w:noProof/>
                <w:webHidden/>
              </w:rPr>
              <w:fldChar w:fldCharType="separate"/>
            </w:r>
            <w:r>
              <w:rPr>
                <w:noProof/>
                <w:webHidden/>
              </w:rPr>
              <w:t>25</w:t>
            </w:r>
            <w:r>
              <w:rPr>
                <w:noProof/>
                <w:webHidden/>
              </w:rPr>
              <w:fldChar w:fldCharType="end"/>
            </w:r>
          </w:hyperlink>
        </w:p>
        <w:p w:rsidR="00267F2B" w:rsidRDefault="00267F2B">
          <w:pPr>
            <w:pStyle w:val="Verzeichnis2"/>
            <w:rPr>
              <w:rFonts w:eastAsiaTheme="minorEastAsia"/>
              <w:noProof/>
              <w:lang w:eastAsia="de-DE"/>
            </w:rPr>
          </w:pPr>
          <w:hyperlink w:anchor="_Toc21355589" w:history="1">
            <w:r w:rsidRPr="003262FD">
              <w:rPr>
                <w:rStyle w:val="Hyperlink"/>
                <w:noProof/>
              </w:rPr>
              <w:t>III.</w:t>
            </w:r>
            <w:r>
              <w:rPr>
                <w:rFonts w:eastAsiaTheme="minorEastAsia"/>
                <w:noProof/>
                <w:lang w:eastAsia="de-DE"/>
              </w:rPr>
              <w:tab/>
            </w:r>
            <w:r w:rsidRPr="003262FD">
              <w:rPr>
                <w:rStyle w:val="Hyperlink"/>
                <w:noProof/>
              </w:rPr>
              <w:t xml:space="preserve"> Regulation - mixture cooler temperature</w:t>
            </w:r>
            <w:r>
              <w:rPr>
                <w:noProof/>
                <w:webHidden/>
              </w:rPr>
              <w:tab/>
            </w:r>
            <w:r>
              <w:rPr>
                <w:noProof/>
                <w:webHidden/>
              </w:rPr>
              <w:fldChar w:fldCharType="begin"/>
            </w:r>
            <w:r>
              <w:rPr>
                <w:noProof/>
                <w:webHidden/>
              </w:rPr>
              <w:instrText xml:space="preserve"> PAGEREF _Toc21355589 \h </w:instrText>
            </w:r>
            <w:r>
              <w:rPr>
                <w:noProof/>
                <w:webHidden/>
              </w:rPr>
            </w:r>
            <w:r>
              <w:rPr>
                <w:noProof/>
                <w:webHidden/>
              </w:rPr>
              <w:fldChar w:fldCharType="separate"/>
            </w:r>
            <w:r>
              <w:rPr>
                <w:noProof/>
                <w:webHidden/>
              </w:rPr>
              <w:t>26</w:t>
            </w:r>
            <w:r>
              <w:rPr>
                <w:noProof/>
                <w:webHidden/>
              </w:rPr>
              <w:fldChar w:fldCharType="end"/>
            </w:r>
          </w:hyperlink>
        </w:p>
        <w:p w:rsidR="00267F2B" w:rsidRDefault="00267F2B">
          <w:pPr>
            <w:pStyle w:val="Verzeichnis2"/>
            <w:rPr>
              <w:rFonts w:eastAsiaTheme="minorEastAsia"/>
              <w:noProof/>
              <w:lang w:eastAsia="de-DE"/>
            </w:rPr>
          </w:pPr>
          <w:hyperlink w:anchor="_Toc21355590" w:history="1">
            <w:r w:rsidRPr="003262FD">
              <w:rPr>
                <w:rStyle w:val="Hyperlink"/>
                <w:noProof/>
                <w:lang w:val="en-US"/>
              </w:rPr>
              <w:t>IV.</w:t>
            </w:r>
            <w:r>
              <w:rPr>
                <w:rFonts w:eastAsiaTheme="minorEastAsia"/>
                <w:noProof/>
                <w:lang w:eastAsia="de-DE"/>
              </w:rPr>
              <w:tab/>
            </w:r>
            <w:r w:rsidRPr="003262FD">
              <w:rPr>
                <w:rStyle w:val="Hyperlink"/>
                <w:noProof/>
                <w:lang w:val="en-US"/>
              </w:rPr>
              <w:t>Control - return cooling (emergency cooling)</w:t>
            </w:r>
            <w:r>
              <w:rPr>
                <w:noProof/>
                <w:webHidden/>
              </w:rPr>
              <w:tab/>
            </w:r>
            <w:r>
              <w:rPr>
                <w:noProof/>
                <w:webHidden/>
              </w:rPr>
              <w:fldChar w:fldCharType="begin"/>
            </w:r>
            <w:r>
              <w:rPr>
                <w:noProof/>
                <w:webHidden/>
              </w:rPr>
              <w:instrText xml:space="preserve"> PAGEREF _Toc21355590 \h </w:instrText>
            </w:r>
            <w:r>
              <w:rPr>
                <w:noProof/>
                <w:webHidden/>
              </w:rPr>
            </w:r>
            <w:r>
              <w:rPr>
                <w:noProof/>
                <w:webHidden/>
              </w:rPr>
              <w:fldChar w:fldCharType="separate"/>
            </w:r>
            <w:r>
              <w:rPr>
                <w:noProof/>
                <w:webHidden/>
              </w:rPr>
              <w:t>27</w:t>
            </w:r>
            <w:r>
              <w:rPr>
                <w:noProof/>
                <w:webHidden/>
              </w:rPr>
              <w:fldChar w:fldCharType="end"/>
            </w:r>
          </w:hyperlink>
        </w:p>
        <w:p w:rsidR="00267F2B" w:rsidRDefault="00267F2B">
          <w:pPr>
            <w:pStyle w:val="Verzeichnis2"/>
            <w:rPr>
              <w:rFonts w:eastAsiaTheme="minorEastAsia"/>
              <w:noProof/>
              <w:lang w:eastAsia="de-DE"/>
            </w:rPr>
          </w:pPr>
          <w:hyperlink w:anchor="_Toc21355591" w:history="1">
            <w:r w:rsidRPr="003262FD">
              <w:rPr>
                <w:rStyle w:val="Hyperlink"/>
                <w:noProof/>
              </w:rPr>
              <w:t>V.</w:t>
            </w:r>
            <w:r>
              <w:rPr>
                <w:rFonts w:eastAsiaTheme="minorEastAsia"/>
                <w:noProof/>
                <w:lang w:eastAsia="de-DE"/>
              </w:rPr>
              <w:tab/>
            </w:r>
            <w:r w:rsidRPr="003262FD">
              <w:rPr>
                <w:rStyle w:val="Hyperlink"/>
                <w:noProof/>
              </w:rPr>
              <w:t>Regulation Biogaspressure</w:t>
            </w:r>
            <w:r>
              <w:rPr>
                <w:noProof/>
                <w:webHidden/>
              </w:rPr>
              <w:tab/>
            </w:r>
            <w:r>
              <w:rPr>
                <w:noProof/>
                <w:webHidden/>
              </w:rPr>
              <w:fldChar w:fldCharType="begin"/>
            </w:r>
            <w:r>
              <w:rPr>
                <w:noProof/>
                <w:webHidden/>
              </w:rPr>
              <w:instrText xml:space="preserve"> PAGEREF _Toc21355591 \h </w:instrText>
            </w:r>
            <w:r>
              <w:rPr>
                <w:noProof/>
                <w:webHidden/>
              </w:rPr>
            </w:r>
            <w:r>
              <w:rPr>
                <w:noProof/>
                <w:webHidden/>
              </w:rPr>
              <w:fldChar w:fldCharType="separate"/>
            </w:r>
            <w:r>
              <w:rPr>
                <w:noProof/>
                <w:webHidden/>
              </w:rPr>
              <w:t>28</w:t>
            </w:r>
            <w:r>
              <w:rPr>
                <w:noProof/>
                <w:webHidden/>
              </w:rPr>
              <w:fldChar w:fldCharType="end"/>
            </w:r>
          </w:hyperlink>
        </w:p>
        <w:p w:rsidR="00267F2B" w:rsidRDefault="00267F2B">
          <w:pPr>
            <w:pStyle w:val="Verzeichnis2"/>
            <w:rPr>
              <w:rFonts w:eastAsiaTheme="minorEastAsia"/>
              <w:noProof/>
              <w:lang w:eastAsia="de-DE"/>
            </w:rPr>
          </w:pPr>
          <w:hyperlink w:anchor="_Toc21355592" w:history="1">
            <w:r w:rsidRPr="003262FD">
              <w:rPr>
                <w:rStyle w:val="Hyperlink"/>
                <w:noProof/>
              </w:rPr>
              <w:t>VI.</w:t>
            </w:r>
            <w:r>
              <w:rPr>
                <w:rFonts w:eastAsiaTheme="minorEastAsia"/>
                <w:noProof/>
                <w:lang w:eastAsia="de-DE"/>
              </w:rPr>
              <w:tab/>
            </w:r>
            <w:r w:rsidRPr="003262FD">
              <w:rPr>
                <w:rStyle w:val="Hyperlink"/>
                <w:noProof/>
              </w:rPr>
              <w:t>Biogas Analysis</w:t>
            </w:r>
            <w:r>
              <w:rPr>
                <w:noProof/>
                <w:webHidden/>
              </w:rPr>
              <w:tab/>
            </w:r>
            <w:r>
              <w:rPr>
                <w:noProof/>
                <w:webHidden/>
              </w:rPr>
              <w:fldChar w:fldCharType="begin"/>
            </w:r>
            <w:r>
              <w:rPr>
                <w:noProof/>
                <w:webHidden/>
              </w:rPr>
              <w:instrText xml:space="preserve"> PAGEREF _Toc21355592 \h </w:instrText>
            </w:r>
            <w:r>
              <w:rPr>
                <w:noProof/>
                <w:webHidden/>
              </w:rPr>
            </w:r>
            <w:r>
              <w:rPr>
                <w:noProof/>
                <w:webHidden/>
              </w:rPr>
              <w:fldChar w:fldCharType="separate"/>
            </w:r>
            <w:r>
              <w:rPr>
                <w:noProof/>
                <w:webHidden/>
              </w:rPr>
              <w:t>29</w:t>
            </w:r>
            <w:r>
              <w:rPr>
                <w:noProof/>
                <w:webHidden/>
              </w:rPr>
              <w:fldChar w:fldCharType="end"/>
            </w:r>
          </w:hyperlink>
        </w:p>
        <w:p w:rsidR="00267F2B" w:rsidRDefault="00267F2B">
          <w:pPr>
            <w:pStyle w:val="Verzeichnis2"/>
            <w:rPr>
              <w:rFonts w:eastAsiaTheme="minorEastAsia"/>
              <w:noProof/>
              <w:lang w:eastAsia="de-DE"/>
            </w:rPr>
          </w:pPr>
          <w:hyperlink w:anchor="_Toc21355593" w:history="1">
            <w:r w:rsidRPr="003262FD">
              <w:rPr>
                <w:rStyle w:val="Hyperlink"/>
                <w:noProof/>
                <w:lang w:val="en-US"/>
              </w:rPr>
              <w:t>VII.</w:t>
            </w:r>
            <w:r>
              <w:rPr>
                <w:rFonts w:eastAsiaTheme="minorEastAsia"/>
                <w:noProof/>
                <w:lang w:eastAsia="de-DE"/>
              </w:rPr>
              <w:tab/>
            </w:r>
            <w:r w:rsidRPr="003262FD">
              <w:rPr>
                <w:rStyle w:val="Hyperlink"/>
                <w:noProof/>
                <w:lang w:val="en-US"/>
              </w:rPr>
              <w:t>Communication of several SH plants</w:t>
            </w:r>
            <w:r>
              <w:rPr>
                <w:noProof/>
                <w:webHidden/>
              </w:rPr>
              <w:tab/>
            </w:r>
            <w:r>
              <w:rPr>
                <w:noProof/>
                <w:webHidden/>
              </w:rPr>
              <w:fldChar w:fldCharType="begin"/>
            </w:r>
            <w:r>
              <w:rPr>
                <w:noProof/>
                <w:webHidden/>
              </w:rPr>
              <w:instrText xml:space="preserve"> PAGEREF _Toc21355593 \h </w:instrText>
            </w:r>
            <w:r>
              <w:rPr>
                <w:noProof/>
                <w:webHidden/>
              </w:rPr>
            </w:r>
            <w:r>
              <w:rPr>
                <w:noProof/>
                <w:webHidden/>
              </w:rPr>
              <w:fldChar w:fldCharType="separate"/>
            </w:r>
            <w:r>
              <w:rPr>
                <w:noProof/>
                <w:webHidden/>
              </w:rPr>
              <w:t>30</w:t>
            </w:r>
            <w:r>
              <w:rPr>
                <w:noProof/>
                <w:webHidden/>
              </w:rPr>
              <w:fldChar w:fldCharType="end"/>
            </w:r>
          </w:hyperlink>
        </w:p>
        <w:p w:rsidR="00267F2B" w:rsidRDefault="00267F2B">
          <w:pPr>
            <w:pStyle w:val="Verzeichnis2"/>
            <w:rPr>
              <w:rFonts w:eastAsiaTheme="minorEastAsia"/>
              <w:noProof/>
              <w:lang w:eastAsia="de-DE"/>
            </w:rPr>
          </w:pPr>
          <w:hyperlink w:anchor="_Toc21355594" w:history="1">
            <w:r w:rsidRPr="003262FD">
              <w:rPr>
                <w:rStyle w:val="Hyperlink"/>
                <w:noProof/>
              </w:rPr>
              <w:t>VIII.</w:t>
            </w:r>
            <w:r>
              <w:rPr>
                <w:rFonts w:eastAsiaTheme="minorEastAsia"/>
                <w:noProof/>
                <w:lang w:eastAsia="de-DE"/>
              </w:rPr>
              <w:tab/>
            </w:r>
            <w:r w:rsidRPr="003262FD">
              <w:rPr>
                <w:rStyle w:val="Hyperlink"/>
                <w:noProof/>
              </w:rPr>
              <w:t>Profibus communication</w:t>
            </w:r>
            <w:r>
              <w:rPr>
                <w:noProof/>
                <w:webHidden/>
              </w:rPr>
              <w:tab/>
            </w:r>
            <w:r>
              <w:rPr>
                <w:noProof/>
                <w:webHidden/>
              </w:rPr>
              <w:fldChar w:fldCharType="begin"/>
            </w:r>
            <w:r>
              <w:rPr>
                <w:noProof/>
                <w:webHidden/>
              </w:rPr>
              <w:instrText xml:space="preserve"> PAGEREF _Toc21355594 \h </w:instrText>
            </w:r>
            <w:r>
              <w:rPr>
                <w:noProof/>
                <w:webHidden/>
              </w:rPr>
            </w:r>
            <w:r>
              <w:rPr>
                <w:noProof/>
                <w:webHidden/>
              </w:rPr>
              <w:fldChar w:fldCharType="separate"/>
            </w:r>
            <w:r>
              <w:rPr>
                <w:noProof/>
                <w:webHidden/>
              </w:rPr>
              <w:t>30</w:t>
            </w:r>
            <w:r>
              <w:rPr>
                <w:noProof/>
                <w:webHidden/>
              </w:rPr>
              <w:fldChar w:fldCharType="end"/>
            </w:r>
          </w:hyperlink>
        </w:p>
        <w:p w:rsidR="00267F2B" w:rsidRDefault="00267F2B">
          <w:pPr>
            <w:pStyle w:val="Verzeichnis2"/>
            <w:rPr>
              <w:rFonts w:eastAsiaTheme="minorEastAsia"/>
              <w:noProof/>
              <w:lang w:eastAsia="de-DE"/>
            </w:rPr>
          </w:pPr>
          <w:hyperlink w:anchor="_Toc21355595" w:history="1">
            <w:r w:rsidRPr="003262FD">
              <w:rPr>
                <w:rStyle w:val="Hyperlink"/>
                <w:noProof/>
              </w:rPr>
              <w:t>IX.</w:t>
            </w:r>
            <w:r>
              <w:rPr>
                <w:rFonts w:eastAsiaTheme="minorEastAsia"/>
                <w:noProof/>
                <w:lang w:eastAsia="de-DE"/>
              </w:rPr>
              <w:tab/>
            </w:r>
            <w:r w:rsidRPr="003262FD">
              <w:rPr>
                <w:rStyle w:val="Hyperlink"/>
                <w:noProof/>
              </w:rPr>
              <w:t>Modbus RTU Schnittstelle</w:t>
            </w:r>
            <w:r>
              <w:rPr>
                <w:noProof/>
                <w:webHidden/>
              </w:rPr>
              <w:tab/>
            </w:r>
            <w:r>
              <w:rPr>
                <w:noProof/>
                <w:webHidden/>
              </w:rPr>
              <w:fldChar w:fldCharType="begin"/>
            </w:r>
            <w:r>
              <w:rPr>
                <w:noProof/>
                <w:webHidden/>
              </w:rPr>
              <w:instrText xml:space="preserve"> PAGEREF _Toc21355595 \h </w:instrText>
            </w:r>
            <w:r>
              <w:rPr>
                <w:noProof/>
                <w:webHidden/>
              </w:rPr>
            </w:r>
            <w:r>
              <w:rPr>
                <w:noProof/>
                <w:webHidden/>
              </w:rPr>
              <w:fldChar w:fldCharType="separate"/>
            </w:r>
            <w:r>
              <w:rPr>
                <w:noProof/>
                <w:webHidden/>
              </w:rPr>
              <w:t>33</w:t>
            </w:r>
            <w:r>
              <w:rPr>
                <w:noProof/>
                <w:webHidden/>
              </w:rPr>
              <w:fldChar w:fldCharType="end"/>
            </w:r>
          </w:hyperlink>
        </w:p>
        <w:p w:rsidR="00267F2B" w:rsidRDefault="00267F2B">
          <w:pPr>
            <w:pStyle w:val="Verzeichnis2"/>
            <w:rPr>
              <w:rFonts w:eastAsiaTheme="minorEastAsia"/>
              <w:noProof/>
              <w:lang w:eastAsia="de-DE"/>
            </w:rPr>
          </w:pPr>
          <w:hyperlink w:anchor="_Toc21355596" w:history="1">
            <w:r w:rsidRPr="003262FD">
              <w:rPr>
                <w:rStyle w:val="Hyperlink"/>
                <w:noProof/>
              </w:rPr>
              <w:t>X.</w:t>
            </w:r>
            <w:r>
              <w:rPr>
                <w:rFonts w:eastAsiaTheme="minorEastAsia"/>
                <w:noProof/>
                <w:lang w:eastAsia="de-DE"/>
              </w:rPr>
              <w:tab/>
            </w:r>
            <w:r w:rsidRPr="003262FD">
              <w:rPr>
                <w:rStyle w:val="Hyperlink"/>
                <w:noProof/>
              </w:rPr>
              <w:t>Modbus TCP interface</w:t>
            </w:r>
            <w:r>
              <w:rPr>
                <w:noProof/>
                <w:webHidden/>
              </w:rPr>
              <w:tab/>
            </w:r>
            <w:r>
              <w:rPr>
                <w:noProof/>
                <w:webHidden/>
              </w:rPr>
              <w:fldChar w:fldCharType="begin"/>
            </w:r>
            <w:r>
              <w:rPr>
                <w:noProof/>
                <w:webHidden/>
              </w:rPr>
              <w:instrText xml:space="preserve"> PAGEREF _Toc21355596 \h </w:instrText>
            </w:r>
            <w:r>
              <w:rPr>
                <w:noProof/>
                <w:webHidden/>
              </w:rPr>
            </w:r>
            <w:r>
              <w:rPr>
                <w:noProof/>
                <w:webHidden/>
              </w:rPr>
              <w:fldChar w:fldCharType="separate"/>
            </w:r>
            <w:r>
              <w:rPr>
                <w:noProof/>
                <w:webHidden/>
              </w:rPr>
              <w:t>34</w:t>
            </w:r>
            <w:r>
              <w:rPr>
                <w:noProof/>
                <w:webHidden/>
              </w:rPr>
              <w:fldChar w:fldCharType="end"/>
            </w:r>
          </w:hyperlink>
        </w:p>
        <w:p w:rsidR="00267F2B" w:rsidRDefault="00267F2B">
          <w:pPr>
            <w:pStyle w:val="Verzeichnis1"/>
            <w:tabs>
              <w:tab w:val="left" w:pos="440"/>
              <w:tab w:val="right" w:leader="dot" w:pos="9062"/>
            </w:tabs>
            <w:rPr>
              <w:rFonts w:eastAsiaTheme="minorEastAsia"/>
              <w:noProof/>
              <w:lang w:eastAsia="de-DE"/>
            </w:rPr>
          </w:pPr>
          <w:hyperlink w:anchor="_Toc21355597" w:history="1">
            <w:r w:rsidRPr="003262FD">
              <w:rPr>
                <w:rStyle w:val="Hyperlink"/>
                <w:noProof/>
              </w:rPr>
              <w:t>6.</w:t>
            </w:r>
            <w:r>
              <w:rPr>
                <w:rFonts w:eastAsiaTheme="minorEastAsia"/>
                <w:noProof/>
                <w:lang w:eastAsia="de-DE"/>
              </w:rPr>
              <w:tab/>
            </w:r>
            <w:r w:rsidRPr="003262FD">
              <w:rPr>
                <w:rStyle w:val="Hyperlink"/>
                <w:noProof/>
              </w:rPr>
              <w:t>Emergency function (optional)</w:t>
            </w:r>
            <w:r>
              <w:rPr>
                <w:noProof/>
                <w:webHidden/>
              </w:rPr>
              <w:tab/>
            </w:r>
            <w:r>
              <w:rPr>
                <w:noProof/>
                <w:webHidden/>
              </w:rPr>
              <w:fldChar w:fldCharType="begin"/>
            </w:r>
            <w:r>
              <w:rPr>
                <w:noProof/>
                <w:webHidden/>
              </w:rPr>
              <w:instrText xml:space="preserve"> PAGEREF _Toc21355597 \h </w:instrText>
            </w:r>
            <w:r>
              <w:rPr>
                <w:noProof/>
                <w:webHidden/>
              </w:rPr>
            </w:r>
            <w:r>
              <w:rPr>
                <w:noProof/>
                <w:webHidden/>
              </w:rPr>
              <w:fldChar w:fldCharType="separate"/>
            </w:r>
            <w:r>
              <w:rPr>
                <w:noProof/>
                <w:webHidden/>
              </w:rPr>
              <w:t>35</w:t>
            </w:r>
            <w:r>
              <w:rPr>
                <w:noProof/>
                <w:webHidden/>
              </w:rPr>
              <w:fldChar w:fldCharType="end"/>
            </w:r>
          </w:hyperlink>
        </w:p>
        <w:p w:rsidR="00267F2B" w:rsidRDefault="00267F2B">
          <w:pPr>
            <w:pStyle w:val="Verzeichnis2"/>
            <w:rPr>
              <w:rFonts w:eastAsiaTheme="minorEastAsia"/>
              <w:noProof/>
              <w:lang w:eastAsia="de-DE"/>
            </w:rPr>
          </w:pPr>
          <w:hyperlink w:anchor="_Toc21355598" w:history="1">
            <w:r w:rsidRPr="003262FD">
              <w:rPr>
                <w:rStyle w:val="Hyperlink"/>
                <w:noProof/>
              </w:rPr>
              <w:t>I.</w:t>
            </w:r>
            <w:r>
              <w:rPr>
                <w:rFonts w:eastAsiaTheme="minorEastAsia"/>
                <w:noProof/>
                <w:lang w:eastAsia="de-DE"/>
              </w:rPr>
              <w:tab/>
            </w:r>
            <w:r w:rsidRPr="003262FD">
              <w:rPr>
                <w:rStyle w:val="Hyperlink"/>
                <w:noProof/>
              </w:rPr>
              <w:t>Basic Principle</w:t>
            </w:r>
            <w:r>
              <w:rPr>
                <w:noProof/>
                <w:webHidden/>
              </w:rPr>
              <w:tab/>
            </w:r>
            <w:r>
              <w:rPr>
                <w:noProof/>
                <w:webHidden/>
              </w:rPr>
              <w:fldChar w:fldCharType="begin"/>
            </w:r>
            <w:r>
              <w:rPr>
                <w:noProof/>
                <w:webHidden/>
              </w:rPr>
              <w:instrText xml:space="preserve"> PAGEREF _Toc21355598 \h </w:instrText>
            </w:r>
            <w:r>
              <w:rPr>
                <w:noProof/>
                <w:webHidden/>
              </w:rPr>
            </w:r>
            <w:r>
              <w:rPr>
                <w:noProof/>
                <w:webHidden/>
              </w:rPr>
              <w:fldChar w:fldCharType="separate"/>
            </w:r>
            <w:r>
              <w:rPr>
                <w:noProof/>
                <w:webHidden/>
              </w:rPr>
              <w:t>35</w:t>
            </w:r>
            <w:r>
              <w:rPr>
                <w:noProof/>
                <w:webHidden/>
              </w:rPr>
              <w:fldChar w:fldCharType="end"/>
            </w:r>
          </w:hyperlink>
        </w:p>
        <w:p w:rsidR="00267F2B" w:rsidRDefault="00267F2B">
          <w:pPr>
            <w:pStyle w:val="Verzeichnis1"/>
            <w:tabs>
              <w:tab w:val="left" w:pos="440"/>
              <w:tab w:val="right" w:leader="dot" w:pos="9062"/>
            </w:tabs>
            <w:rPr>
              <w:rFonts w:eastAsiaTheme="minorEastAsia"/>
              <w:noProof/>
              <w:lang w:eastAsia="de-DE"/>
            </w:rPr>
          </w:pPr>
          <w:hyperlink w:anchor="_Toc21355599" w:history="1">
            <w:r w:rsidRPr="003262FD">
              <w:rPr>
                <w:rStyle w:val="Hyperlink"/>
                <w:noProof/>
              </w:rPr>
              <w:t>7.</w:t>
            </w:r>
            <w:r>
              <w:rPr>
                <w:rFonts w:eastAsiaTheme="minorEastAsia"/>
                <w:noProof/>
                <w:lang w:eastAsia="de-DE"/>
              </w:rPr>
              <w:tab/>
            </w:r>
            <w:r w:rsidRPr="003262FD">
              <w:rPr>
                <w:rStyle w:val="Hyperlink"/>
                <w:noProof/>
              </w:rPr>
              <w:t>Maintenance Schedule</w:t>
            </w:r>
            <w:r>
              <w:rPr>
                <w:noProof/>
                <w:webHidden/>
              </w:rPr>
              <w:tab/>
            </w:r>
            <w:r>
              <w:rPr>
                <w:noProof/>
                <w:webHidden/>
              </w:rPr>
              <w:fldChar w:fldCharType="begin"/>
            </w:r>
            <w:r>
              <w:rPr>
                <w:noProof/>
                <w:webHidden/>
              </w:rPr>
              <w:instrText xml:space="preserve"> PAGEREF _Toc21355599 \h </w:instrText>
            </w:r>
            <w:r>
              <w:rPr>
                <w:noProof/>
                <w:webHidden/>
              </w:rPr>
            </w:r>
            <w:r>
              <w:rPr>
                <w:noProof/>
                <w:webHidden/>
              </w:rPr>
              <w:fldChar w:fldCharType="separate"/>
            </w:r>
            <w:r>
              <w:rPr>
                <w:noProof/>
                <w:webHidden/>
              </w:rPr>
              <w:t>37</w:t>
            </w:r>
            <w:r>
              <w:rPr>
                <w:noProof/>
                <w:webHidden/>
              </w:rPr>
              <w:fldChar w:fldCharType="end"/>
            </w:r>
          </w:hyperlink>
        </w:p>
        <w:p w:rsidR="00267F2B" w:rsidRDefault="00267F2B">
          <w:pPr>
            <w:pStyle w:val="Verzeichnis1"/>
            <w:tabs>
              <w:tab w:val="left" w:pos="440"/>
              <w:tab w:val="right" w:leader="dot" w:pos="9062"/>
            </w:tabs>
            <w:rPr>
              <w:rFonts w:eastAsiaTheme="minorEastAsia"/>
              <w:noProof/>
              <w:lang w:eastAsia="de-DE"/>
            </w:rPr>
          </w:pPr>
          <w:hyperlink w:anchor="_Toc21355600" w:history="1">
            <w:r w:rsidRPr="003262FD">
              <w:rPr>
                <w:rStyle w:val="Hyperlink"/>
                <w:noProof/>
              </w:rPr>
              <w:t>8.</w:t>
            </w:r>
            <w:r>
              <w:rPr>
                <w:rFonts w:eastAsiaTheme="minorEastAsia"/>
                <w:noProof/>
                <w:lang w:eastAsia="de-DE"/>
              </w:rPr>
              <w:tab/>
            </w:r>
            <w:r w:rsidRPr="003262FD">
              <w:rPr>
                <w:rStyle w:val="Hyperlink"/>
                <w:noProof/>
              </w:rPr>
              <w:t>Declaration of conformity</w:t>
            </w:r>
            <w:r>
              <w:rPr>
                <w:noProof/>
                <w:webHidden/>
              </w:rPr>
              <w:tab/>
            </w:r>
            <w:r>
              <w:rPr>
                <w:noProof/>
                <w:webHidden/>
              </w:rPr>
              <w:fldChar w:fldCharType="begin"/>
            </w:r>
            <w:r>
              <w:rPr>
                <w:noProof/>
                <w:webHidden/>
              </w:rPr>
              <w:instrText xml:space="preserve"> PAGEREF _Toc21355600 \h </w:instrText>
            </w:r>
            <w:r>
              <w:rPr>
                <w:noProof/>
                <w:webHidden/>
              </w:rPr>
            </w:r>
            <w:r>
              <w:rPr>
                <w:noProof/>
                <w:webHidden/>
              </w:rPr>
              <w:fldChar w:fldCharType="separate"/>
            </w:r>
            <w:r>
              <w:rPr>
                <w:noProof/>
                <w:webHidden/>
              </w:rPr>
              <w:t>38</w:t>
            </w:r>
            <w:r>
              <w:rPr>
                <w:noProof/>
                <w:webHidden/>
              </w:rPr>
              <w:fldChar w:fldCharType="end"/>
            </w:r>
          </w:hyperlink>
        </w:p>
        <w:p w:rsidR="004E38DB" w:rsidRDefault="004E38DB">
          <w:r>
            <w:rPr>
              <w:b/>
              <w:bCs/>
            </w:rPr>
            <w:fldChar w:fldCharType="end"/>
          </w:r>
        </w:p>
      </w:sdtContent>
    </w:sdt>
    <w:p w:rsidR="004E38DB" w:rsidRDefault="004E38DB">
      <w:r>
        <w:br w:type="page"/>
      </w:r>
      <w:bookmarkStart w:id="0" w:name="_GoBack"/>
      <w:bookmarkEnd w:id="0"/>
    </w:p>
    <w:p w:rsidR="00DC6683" w:rsidRDefault="00EE30E4" w:rsidP="00EE30E4">
      <w:pPr>
        <w:pStyle w:val="berschrift1"/>
      </w:pPr>
      <w:bookmarkStart w:id="1" w:name="_Toc21355567"/>
      <w:r w:rsidRPr="00EE30E4">
        <w:lastRenderedPageBreak/>
        <w:t>General safety instructions</w:t>
      </w:r>
      <w:bookmarkEnd w:id="1"/>
    </w:p>
    <w:p w:rsidR="004E7B07" w:rsidRDefault="00EE30E4" w:rsidP="00EE30E4">
      <w:pPr>
        <w:pStyle w:val="berschrift2"/>
      </w:pPr>
      <w:bookmarkStart w:id="2" w:name="_Toc21355568"/>
      <w:r w:rsidRPr="00EE30E4">
        <w:t>Explanation of symbols</w:t>
      </w:r>
      <w:bookmarkEnd w:id="2"/>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526"/>
        <w:gridCol w:w="7686"/>
      </w:tblGrid>
      <w:tr w:rsidR="00003A32" w:rsidRPr="00907879" w:rsidTr="006A4327">
        <w:tc>
          <w:tcPr>
            <w:tcW w:w="1526" w:type="dxa"/>
          </w:tcPr>
          <w:p w:rsidR="00003A32" w:rsidRDefault="00003A32" w:rsidP="005C7A65">
            <w:pPr>
              <w:jc w:val="center"/>
            </w:pPr>
            <w:r>
              <w:rPr>
                <w:noProof/>
                <w:lang w:eastAsia="de-DE"/>
              </w:rPr>
              <w:drawing>
                <wp:inline distT="0" distB="0" distL="0" distR="0" wp14:anchorId="062F039B" wp14:editId="54AA0190">
                  <wp:extent cx="823200" cy="720000"/>
                  <wp:effectExtent l="0" t="0" r="0" b="4445"/>
                  <wp:docPr id="2" name="Grafik 2" descr="C:\Users\APO\AppData\Local\Microsoft\Windows\Temporary Internet Files\Content.IE5\1FY2ANMF\685px-Achtun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O\AppData\Local\Microsoft\Windows\Temporary Internet Files\Content.IE5\1FY2ANMF\685px-Achtung.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3200" cy="720000"/>
                          </a:xfrm>
                          <a:prstGeom prst="rect">
                            <a:avLst/>
                          </a:prstGeom>
                          <a:noFill/>
                          <a:ln>
                            <a:noFill/>
                          </a:ln>
                        </pic:spPr>
                      </pic:pic>
                    </a:graphicData>
                  </a:graphic>
                </wp:inline>
              </w:drawing>
            </w:r>
          </w:p>
        </w:tc>
        <w:tc>
          <w:tcPr>
            <w:tcW w:w="7686" w:type="dxa"/>
          </w:tcPr>
          <w:p w:rsidR="00003A32" w:rsidRPr="00EE30E4" w:rsidRDefault="00EE30E4" w:rsidP="001844A6">
            <w:pPr>
              <w:rPr>
                <w:b/>
                <w:sz w:val="24"/>
                <w:lang w:val="en-US"/>
              </w:rPr>
            </w:pPr>
            <w:r w:rsidRPr="00EE30E4">
              <w:rPr>
                <w:b/>
                <w:sz w:val="24"/>
                <w:lang w:val="en-US"/>
              </w:rPr>
              <w:t>Danger</w:t>
            </w:r>
          </w:p>
          <w:p w:rsidR="00C202F6" w:rsidRPr="00EE30E4" w:rsidRDefault="00EE30E4" w:rsidP="00731802">
            <w:pPr>
              <w:rPr>
                <w:lang w:val="en-US"/>
              </w:rPr>
            </w:pPr>
            <w:r w:rsidRPr="00EE30E4">
              <w:rPr>
                <w:sz w:val="24"/>
                <w:lang w:val="en-US"/>
              </w:rPr>
              <w:t>The symbol indicates operating instructions which can lead to injury or death.</w:t>
            </w:r>
          </w:p>
        </w:tc>
      </w:tr>
      <w:tr w:rsidR="00003A32" w:rsidRPr="00907879" w:rsidTr="006A4327">
        <w:tc>
          <w:tcPr>
            <w:tcW w:w="1526" w:type="dxa"/>
          </w:tcPr>
          <w:p w:rsidR="00003A32" w:rsidRDefault="005C7A65" w:rsidP="005C7A65">
            <w:pPr>
              <w:jc w:val="center"/>
            </w:pPr>
            <w:r>
              <w:rPr>
                <w:noProof/>
                <w:lang w:eastAsia="de-DE"/>
              </w:rPr>
              <w:drawing>
                <wp:inline distT="0" distB="0" distL="0" distR="0" wp14:anchorId="3AB6C21C" wp14:editId="1041893C">
                  <wp:extent cx="720000" cy="720000"/>
                  <wp:effectExtent l="0" t="0" r="4445" b="4445"/>
                  <wp:docPr id="4" name="Grafik 4" descr="C:\Users\APO\AppData\Local\Microsoft\Windows\Temporary Internet Files\Content.IE5\NIU01ZCA\Stop_han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O\AppData\Local\Microsoft\Windows\Temporary Internet Files\Content.IE5\NIU01ZCA\Stop_hand.svg[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686" w:type="dxa"/>
          </w:tcPr>
          <w:p w:rsidR="00003A32" w:rsidRPr="00EE30E4" w:rsidRDefault="00731802" w:rsidP="001844A6">
            <w:pPr>
              <w:rPr>
                <w:b/>
                <w:lang w:val="en-US"/>
              </w:rPr>
            </w:pPr>
            <w:r w:rsidRPr="00EE30E4">
              <w:rPr>
                <w:b/>
                <w:lang w:val="en-US"/>
              </w:rPr>
              <w:t>Warn</w:t>
            </w:r>
            <w:r w:rsidR="00EE30E4" w:rsidRPr="00EE30E4">
              <w:rPr>
                <w:b/>
                <w:lang w:val="en-US"/>
              </w:rPr>
              <w:t>ing</w:t>
            </w:r>
          </w:p>
          <w:p w:rsidR="00731802" w:rsidRPr="00EE30E4" w:rsidRDefault="00EE30E4" w:rsidP="001844A6">
            <w:pPr>
              <w:rPr>
                <w:lang w:val="en-US"/>
              </w:rPr>
            </w:pPr>
            <w:r w:rsidRPr="00EE30E4">
              <w:rPr>
                <w:lang w:val="en-US"/>
              </w:rPr>
              <w:t>This symbol indicates operating instructions which can lead to damage to the equipment.</w:t>
            </w:r>
          </w:p>
        </w:tc>
      </w:tr>
      <w:tr w:rsidR="00003A32" w:rsidRPr="00907879" w:rsidTr="006A4327">
        <w:tc>
          <w:tcPr>
            <w:tcW w:w="1526" w:type="dxa"/>
          </w:tcPr>
          <w:p w:rsidR="00003A32" w:rsidRDefault="005C7A65" w:rsidP="005C7A65">
            <w:pPr>
              <w:jc w:val="center"/>
            </w:pPr>
            <w:r>
              <w:rPr>
                <w:noProof/>
                <w:lang w:eastAsia="de-DE"/>
              </w:rPr>
              <w:drawing>
                <wp:inline distT="0" distB="0" distL="0" distR="0" wp14:anchorId="0AA676EA" wp14:editId="2F2C94EC">
                  <wp:extent cx="720000" cy="720000"/>
                  <wp:effectExtent l="0" t="0" r="4445" b="4445"/>
                  <wp:docPr id="5" name="Grafik 5" descr="C:\Users\APO\AppData\Local\Microsoft\Windows\Temporary Internet Files\Content.IE5\08AC0WS1\Inform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O\AppData\Local\Microsoft\Windows\Temporary Internet Files\Content.IE5\08AC0WS1\Information[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7686" w:type="dxa"/>
          </w:tcPr>
          <w:p w:rsidR="00003A32" w:rsidRPr="00EE7E3B" w:rsidRDefault="00530687" w:rsidP="001844A6">
            <w:pPr>
              <w:rPr>
                <w:b/>
                <w:lang w:val="en-US"/>
              </w:rPr>
            </w:pPr>
            <w:r w:rsidRPr="00EE7E3B">
              <w:rPr>
                <w:b/>
                <w:lang w:val="en-US"/>
              </w:rPr>
              <w:t>Information</w:t>
            </w:r>
          </w:p>
          <w:p w:rsidR="00530687" w:rsidRPr="00EE30E4" w:rsidRDefault="00EE30E4" w:rsidP="001844A6">
            <w:pPr>
              <w:rPr>
                <w:lang w:val="en-US"/>
              </w:rPr>
            </w:pPr>
            <w:r w:rsidRPr="00EE30E4">
              <w:rPr>
                <w:lang w:val="en-US"/>
              </w:rPr>
              <w:t>This symbol indicates important information about the handling of the entire system</w:t>
            </w:r>
            <w:r>
              <w:rPr>
                <w:lang w:val="en-US"/>
              </w:rPr>
              <w:t>.</w:t>
            </w:r>
          </w:p>
        </w:tc>
      </w:tr>
    </w:tbl>
    <w:p w:rsidR="001844A6" w:rsidRPr="00EE30E4" w:rsidRDefault="001844A6" w:rsidP="001844A6">
      <w:pPr>
        <w:rPr>
          <w:lang w:val="en-US"/>
        </w:rPr>
      </w:pPr>
    </w:p>
    <w:p w:rsidR="004E7B07" w:rsidRDefault="004E7B07" w:rsidP="004E7B07">
      <w:pPr>
        <w:pStyle w:val="berschrift2"/>
      </w:pPr>
      <w:bookmarkStart w:id="3" w:name="_Toc21355569"/>
      <w:r>
        <w:t>Glossar</w:t>
      </w:r>
      <w:r w:rsidR="00EE30E4">
        <w:t>y</w:t>
      </w:r>
      <w:bookmarkEnd w:id="3"/>
    </w:p>
    <w:p w:rsidR="001844A6" w:rsidRPr="00325597" w:rsidRDefault="00EE30E4" w:rsidP="001844A6">
      <w:pPr>
        <w:rPr>
          <w:b/>
          <w:i/>
        </w:rPr>
      </w:pPr>
      <w:r w:rsidRPr="00EE30E4">
        <w:rPr>
          <w:b/>
          <w:i/>
        </w:rPr>
        <w:t>machine operator</w:t>
      </w:r>
    </w:p>
    <w:p w:rsidR="00530687" w:rsidRPr="00EE30E4" w:rsidRDefault="00530687" w:rsidP="00511047">
      <w:pPr>
        <w:rPr>
          <w:lang w:val="en-US"/>
        </w:rPr>
      </w:pPr>
      <w:r w:rsidRPr="00EE30E4">
        <w:rPr>
          <w:lang w:val="en-US"/>
        </w:rPr>
        <w:t xml:space="preserve">… </w:t>
      </w:r>
      <w:proofErr w:type="gramStart"/>
      <w:r w:rsidR="00EE30E4" w:rsidRPr="00EE30E4">
        <w:rPr>
          <w:lang w:val="en-US"/>
        </w:rPr>
        <w:t>are</w:t>
      </w:r>
      <w:proofErr w:type="gramEnd"/>
      <w:r w:rsidR="00EE30E4" w:rsidRPr="00EE30E4">
        <w:rPr>
          <w:lang w:val="en-US"/>
        </w:rPr>
        <w:t xml:space="preserve"> employees who are not specially trained, but can carry out simple tasks such as simple control tasks at the operator panel, check the status of the system and inform the technical customer service in the event of faults.</w:t>
      </w:r>
    </w:p>
    <w:p w:rsidR="00530687" w:rsidRPr="00EE30E4" w:rsidRDefault="00EE30E4" w:rsidP="001844A6">
      <w:pPr>
        <w:rPr>
          <w:b/>
          <w:i/>
          <w:lang w:val="en-US"/>
        </w:rPr>
      </w:pPr>
      <w:proofErr w:type="gramStart"/>
      <w:r w:rsidRPr="00EE30E4">
        <w:rPr>
          <w:b/>
          <w:i/>
          <w:lang w:val="en-US"/>
        </w:rPr>
        <w:t>qualified</w:t>
      </w:r>
      <w:proofErr w:type="gramEnd"/>
      <w:r w:rsidRPr="00EE30E4">
        <w:rPr>
          <w:b/>
          <w:i/>
          <w:lang w:val="en-US"/>
        </w:rPr>
        <w:t xml:space="preserve"> technician</w:t>
      </w:r>
    </w:p>
    <w:p w:rsidR="0021210D" w:rsidRPr="00EE7E3B" w:rsidRDefault="0021210D" w:rsidP="00AC17DC">
      <w:pPr>
        <w:rPr>
          <w:lang w:val="en-US"/>
        </w:rPr>
      </w:pPr>
      <w:r w:rsidRPr="00EE7E3B">
        <w:rPr>
          <w:lang w:val="en-US"/>
        </w:rPr>
        <w:t xml:space="preserve">… </w:t>
      </w:r>
      <w:proofErr w:type="gramStart"/>
      <w:r w:rsidR="00EE30E4" w:rsidRPr="00EE7E3B">
        <w:rPr>
          <w:lang w:val="en-US"/>
        </w:rPr>
        <w:t>are</w:t>
      </w:r>
      <w:proofErr w:type="gramEnd"/>
      <w:r w:rsidR="00EE30E4" w:rsidRPr="00EE7E3B">
        <w:rPr>
          <w:lang w:val="en-US"/>
        </w:rPr>
        <w:t xml:space="preserve"> professionally trained workers who have received specific training courses in the areas of heating systems, heat generators, electrical engineering, electrical power generation systems, internal combustion engines.</w:t>
      </w:r>
      <w:r w:rsidR="00AC17DC" w:rsidRPr="00EE7E3B">
        <w:rPr>
          <w:lang w:val="en-US"/>
        </w:rPr>
        <w:t xml:space="preserve"> </w:t>
      </w:r>
      <w:r w:rsidR="00EE30E4" w:rsidRPr="00EE7E3B">
        <w:rPr>
          <w:lang w:val="en-US"/>
        </w:rPr>
        <w:t>The qualification is obtained only directly from Sommer energy itself.</w:t>
      </w:r>
    </w:p>
    <w:p w:rsidR="00530687" w:rsidRPr="00AC17DC" w:rsidRDefault="00AC17DC" w:rsidP="001844A6">
      <w:pPr>
        <w:rPr>
          <w:b/>
          <w:i/>
          <w:lang w:val="en-US"/>
        </w:rPr>
      </w:pPr>
      <w:proofErr w:type="gramStart"/>
      <w:r w:rsidRPr="00AC17DC">
        <w:rPr>
          <w:b/>
          <w:i/>
          <w:lang w:val="en-US"/>
        </w:rPr>
        <w:t>maintenance</w:t>
      </w:r>
      <w:proofErr w:type="gramEnd"/>
      <w:r w:rsidRPr="00AC17DC">
        <w:rPr>
          <w:b/>
          <w:i/>
          <w:lang w:val="en-US"/>
        </w:rPr>
        <w:t xml:space="preserve"> staff </w:t>
      </w:r>
    </w:p>
    <w:p w:rsidR="007706BF" w:rsidRPr="00AC17DC" w:rsidRDefault="00325597" w:rsidP="001844A6">
      <w:pPr>
        <w:rPr>
          <w:lang w:val="en-US"/>
        </w:rPr>
      </w:pPr>
      <w:r w:rsidRPr="00AC17DC">
        <w:rPr>
          <w:lang w:val="en-US"/>
        </w:rPr>
        <w:t xml:space="preserve">… </w:t>
      </w:r>
      <w:proofErr w:type="gramStart"/>
      <w:r w:rsidR="00AC17DC" w:rsidRPr="00AC17DC">
        <w:rPr>
          <w:lang w:val="en-US"/>
        </w:rPr>
        <w:t>are</w:t>
      </w:r>
      <w:proofErr w:type="gramEnd"/>
      <w:r w:rsidR="00AC17DC" w:rsidRPr="00AC17DC">
        <w:rPr>
          <w:lang w:val="en-US"/>
        </w:rPr>
        <w:t xml:space="preserve"> persons who are trained </w:t>
      </w:r>
      <w:r w:rsidR="00AC17DC">
        <w:rPr>
          <w:lang w:val="en-US"/>
        </w:rPr>
        <w:t>and authorized by Sommer energy</w:t>
      </w:r>
      <w:r w:rsidR="00AC17DC" w:rsidRPr="00AC17DC">
        <w:rPr>
          <w:lang w:val="en-US"/>
        </w:rPr>
        <w:t xml:space="preserve"> to maintain the facilities.</w:t>
      </w:r>
    </w:p>
    <w:p w:rsidR="007706BF" w:rsidRPr="00AC17DC" w:rsidRDefault="007706BF">
      <w:pPr>
        <w:spacing w:line="276" w:lineRule="auto"/>
        <w:jc w:val="left"/>
        <w:rPr>
          <w:lang w:val="en-US"/>
        </w:rPr>
      </w:pPr>
      <w:r w:rsidRPr="00AC17DC">
        <w:rPr>
          <w:lang w:val="en-US"/>
        </w:rPr>
        <w:br w:type="page"/>
      </w:r>
    </w:p>
    <w:p w:rsidR="00530687" w:rsidRPr="00AC17DC" w:rsidRDefault="00AC17DC" w:rsidP="001844A6">
      <w:pPr>
        <w:rPr>
          <w:b/>
          <w:i/>
          <w:lang w:val="en-US"/>
        </w:rPr>
      </w:pPr>
      <w:r w:rsidRPr="00AC17DC">
        <w:rPr>
          <w:b/>
          <w:i/>
          <w:lang w:val="en-US"/>
        </w:rPr>
        <w:lastRenderedPageBreak/>
        <w:t>Personal protective equipment (PPE)</w:t>
      </w:r>
    </w:p>
    <w:p w:rsidR="00663E12" w:rsidRPr="00AC17DC" w:rsidRDefault="00AC17DC" w:rsidP="001844A6">
      <w:pPr>
        <w:rPr>
          <w:lang w:val="en-US"/>
        </w:rPr>
      </w:pPr>
      <w:r w:rsidRPr="00AC17DC">
        <w:rPr>
          <w:lang w:val="en-US"/>
        </w:rPr>
        <w:t xml:space="preserve">... </w:t>
      </w:r>
      <w:proofErr w:type="gramStart"/>
      <w:r w:rsidRPr="00AC17DC">
        <w:rPr>
          <w:lang w:val="en-US"/>
        </w:rPr>
        <w:t>includes</w:t>
      </w:r>
      <w:proofErr w:type="gramEnd"/>
      <w:r w:rsidRPr="00AC17DC">
        <w:rPr>
          <w:lang w:val="en-US"/>
        </w:rPr>
        <w:t xml:space="preserve"> the following equipment:</w:t>
      </w:r>
    </w:p>
    <w:p w:rsidR="00663E12" w:rsidRDefault="00AC17DC" w:rsidP="00AC17DC">
      <w:pPr>
        <w:pStyle w:val="Listenabsatz"/>
        <w:numPr>
          <w:ilvl w:val="0"/>
          <w:numId w:val="14"/>
        </w:numPr>
      </w:pPr>
      <w:r w:rsidRPr="00AC17DC">
        <w:t>Gehörschutz (Kapselgehörschützer, Bügelgehörschützer, Gehörschutzstöpsel o.ä.) bei Untersuchungen am laufenden Aggregat, welche von notwendig sein können</w:t>
      </w:r>
    </w:p>
    <w:p w:rsidR="00663E12" w:rsidRPr="00AC17DC" w:rsidRDefault="00AC17DC" w:rsidP="00AC17DC">
      <w:pPr>
        <w:pStyle w:val="Listenabsatz"/>
        <w:numPr>
          <w:ilvl w:val="0"/>
          <w:numId w:val="14"/>
        </w:numPr>
        <w:rPr>
          <w:lang w:val="en-US"/>
        </w:rPr>
      </w:pPr>
      <w:r w:rsidRPr="00AC17DC">
        <w:rPr>
          <w:lang w:val="en-US"/>
        </w:rPr>
        <w:t>Work gloves when working with batteries, glycol containing fluids or engine lubrication oils</w:t>
      </w:r>
    </w:p>
    <w:p w:rsidR="00663E12" w:rsidRDefault="00AC17DC" w:rsidP="00AC17DC">
      <w:pPr>
        <w:pStyle w:val="Listenabsatz"/>
        <w:numPr>
          <w:ilvl w:val="0"/>
          <w:numId w:val="14"/>
        </w:numPr>
      </w:pPr>
      <w:r w:rsidRPr="00AC17DC">
        <w:t>Protective shoes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59"/>
        <w:gridCol w:w="8253"/>
      </w:tblGrid>
      <w:tr w:rsidR="007706BF" w:rsidTr="007F5D2D">
        <w:tc>
          <w:tcPr>
            <w:tcW w:w="959" w:type="dxa"/>
            <w:vAlign w:val="center"/>
          </w:tcPr>
          <w:p w:rsidR="007706BF" w:rsidRDefault="007F5D2D" w:rsidP="007F5D2D">
            <w:pPr>
              <w:jc w:val="center"/>
            </w:pPr>
            <w:r>
              <w:rPr>
                <w:noProof/>
                <w:lang w:eastAsia="de-DE"/>
              </w:rPr>
              <w:drawing>
                <wp:inline distT="0" distB="0" distL="0" distR="0" wp14:anchorId="3865CF6A" wp14:editId="34D2E0A9">
                  <wp:extent cx="360000" cy="360000"/>
                  <wp:effectExtent l="0" t="0" r="2540" b="2540"/>
                  <wp:docPr id="12" name="Grafik 12" descr="C:\Users\APO\AppData\Local\Microsoft\Windows\Temporary Internet Files\Content.IE5\NIU01ZCA\Stop_han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O\AppData\Local\Microsoft\Windows\Temporary Internet Files\Content.IE5\NIU01ZCA\Stop_hand.svg[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8253" w:type="dxa"/>
            <w:vAlign w:val="center"/>
          </w:tcPr>
          <w:p w:rsidR="007706BF" w:rsidRDefault="00AC17DC" w:rsidP="007706BF">
            <w:pPr>
              <w:jc w:val="center"/>
            </w:pPr>
            <w:r w:rsidRPr="00AC17DC">
              <w:t>PPE ist während einer Wartung an der SH-Anlage immer zu tragen.</w:t>
            </w:r>
          </w:p>
        </w:tc>
      </w:tr>
    </w:tbl>
    <w:p w:rsidR="007706BF" w:rsidRDefault="007706BF" w:rsidP="007706BF"/>
    <w:p w:rsidR="00085050" w:rsidRPr="00AC17DC" w:rsidRDefault="0090169F" w:rsidP="007706BF">
      <w:pPr>
        <w:rPr>
          <w:b/>
          <w:i/>
          <w:lang w:val="en-US"/>
        </w:rPr>
      </w:pPr>
      <w:r>
        <w:rPr>
          <w:b/>
          <w:i/>
          <w:lang w:val="en-US"/>
        </w:rPr>
        <w:t>Energy supply companies (RUs</w:t>
      </w:r>
      <w:r w:rsidR="00AC17DC" w:rsidRPr="00AC17DC">
        <w:rPr>
          <w:b/>
          <w:i/>
          <w:lang w:val="en-US"/>
        </w:rPr>
        <w:t>)</w:t>
      </w:r>
    </w:p>
    <w:p w:rsidR="00085050" w:rsidRPr="00AC17DC" w:rsidRDefault="00085050" w:rsidP="007706BF">
      <w:pPr>
        <w:rPr>
          <w:lang w:val="en-US"/>
        </w:rPr>
      </w:pPr>
      <w:r w:rsidRPr="00AC17DC">
        <w:rPr>
          <w:lang w:val="en-US"/>
        </w:rPr>
        <w:t xml:space="preserve">… </w:t>
      </w:r>
      <w:proofErr w:type="gramStart"/>
      <w:r w:rsidR="00AC17DC" w:rsidRPr="00AC17DC">
        <w:rPr>
          <w:lang w:val="en-US"/>
        </w:rPr>
        <w:t>represents</w:t>
      </w:r>
      <w:proofErr w:type="gramEnd"/>
      <w:r w:rsidR="00AC17DC" w:rsidRPr="00AC17DC">
        <w:rPr>
          <w:lang w:val="en-US"/>
        </w:rPr>
        <w:t xml:space="preserve"> the company responsible for the local energy supply. This company is the contact person for connecting the plant to the public utility network.</w:t>
      </w:r>
      <w:r w:rsidRPr="00AC17DC">
        <w:rPr>
          <w:lang w:val="en-US"/>
        </w:rPr>
        <w:t xml:space="preserve"> </w:t>
      </w:r>
    </w:p>
    <w:p w:rsidR="004E7B07" w:rsidRDefault="00AC17DC" w:rsidP="00AC17DC">
      <w:pPr>
        <w:pStyle w:val="berschrift2"/>
      </w:pPr>
      <w:bookmarkStart w:id="4" w:name="_Toc21355570"/>
      <w:r w:rsidRPr="00AC17DC">
        <w:t>Safety instructions</w:t>
      </w:r>
      <w:bookmarkEnd w:id="4"/>
    </w:p>
    <w:p w:rsidR="00B61DC5" w:rsidRPr="00AC17DC" w:rsidRDefault="00AC17DC" w:rsidP="005C7A65">
      <w:pPr>
        <w:rPr>
          <w:lang w:val="en-US"/>
        </w:rPr>
      </w:pPr>
      <w:r w:rsidRPr="00AC17DC">
        <w:rPr>
          <w:lang w:val="en-US"/>
        </w:rPr>
        <w:t>Safety instructions are used for occupational health and safety and accident prevention. You should always be respected. In order to protect you and your work colleagues from harm, your cooperation is also necessary. Always work with caution. Be constantly aware that dangers are not always "obvious".</w:t>
      </w:r>
    </w:p>
    <w:p w:rsidR="00B61DC5" w:rsidRPr="00AC17DC" w:rsidRDefault="00AC17DC" w:rsidP="005C7A65">
      <w:pPr>
        <w:rPr>
          <w:lang w:val="en-US"/>
        </w:rPr>
      </w:pPr>
      <w:r w:rsidRPr="00AC17DC">
        <w:rPr>
          <w:lang w:val="en-US"/>
        </w:rPr>
        <w:t>This CHP is built for safe operation. However, responsibility lies with the persons who operate and maintain this CHP. The following safety precautions are guidelines to prevent the risk of accidents during operation.</w:t>
      </w:r>
    </w:p>
    <w:p w:rsidR="00B61DC5" w:rsidRPr="00AC17DC" w:rsidRDefault="00AC17DC" w:rsidP="005C7A65">
      <w:pPr>
        <w:rPr>
          <w:lang w:val="en-US"/>
        </w:rPr>
      </w:pPr>
      <w:r w:rsidRPr="00AC17DC">
        <w:rPr>
          <w:lang w:val="en-US"/>
        </w:rPr>
        <w:t>The operating instructions and the safety instructions must be kept in a safe place for the operating personnel. The relevant accident prevention regulations and other, generally recognized safety and health rules and regulations of the respective country of use must be observed and followed.</w:t>
      </w:r>
    </w:p>
    <w:p w:rsidR="007706BF" w:rsidRPr="00AC17DC" w:rsidRDefault="00AC17DC" w:rsidP="005C7A65">
      <w:pPr>
        <w:rPr>
          <w:lang w:val="en-US"/>
        </w:rPr>
      </w:pPr>
      <w:r w:rsidRPr="00AC17DC">
        <w:rPr>
          <w:lang w:val="en-US"/>
        </w:rPr>
        <w:t xml:space="preserve">The cogeneration unit may only be operated and maintained by trained and authorized persons who have read and understood these operating instructions. Failure to observe these instructions and safety precautions may result in burns, other injuries or killing by electricity and / or damage to the machine and other property of the </w:t>
      </w:r>
      <w:r>
        <w:rPr>
          <w:lang w:val="en-US"/>
        </w:rPr>
        <w:t>customer</w:t>
      </w:r>
      <w:r w:rsidRPr="00AC17DC">
        <w:rPr>
          <w:lang w:val="en-US"/>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59"/>
        <w:gridCol w:w="8253"/>
      </w:tblGrid>
      <w:tr w:rsidR="007706BF" w:rsidRPr="00907879" w:rsidTr="007F5D2D">
        <w:tc>
          <w:tcPr>
            <w:tcW w:w="959" w:type="dxa"/>
            <w:vAlign w:val="center"/>
          </w:tcPr>
          <w:p w:rsidR="007706BF" w:rsidRDefault="007706BF" w:rsidP="007F5D2D">
            <w:pPr>
              <w:jc w:val="center"/>
            </w:pPr>
            <w:r>
              <w:rPr>
                <w:noProof/>
                <w:lang w:eastAsia="de-DE"/>
              </w:rPr>
              <w:lastRenderedPageBreak/>
              <w:drawing>
                <wp:inline distT="0" distB="0" distL="0" distR="0" wp14:anchorId="4EB4142A" wp14:editId="6D767FA6">
                  <wp:extent cx="410400" cy="360000"/>
                  <wp:effectExtent l="0" t="0" r="8890" b="2540"/>
                  <wp:docPr id="9" name="Grafik 9" descr="C:\Users\APO\AppData\Local\Microsoft\Windows\Temporary Internet Files\Content.IE5\1FY2ANMF\685px-Achtun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O\AppData\Local\Microsoft\Windows\Temporary Internet Files\Content.IE5\1FY2ANMF\685px-Achtung.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400" cy="360000"/>
                          </a:xfrm>
                          <a:prstGeom prst="rect">
                            <a:avLst/>
                          </a:prstGeom>
                          <a:noFill/>
                          <a:ln>
                            <a:noFill/>
                          </a:ln>
                        </pic:spPr>
                      </pic:pic>
                    </a:graphicData>
                  </a:graphic>
                </wp:inline>
              </w:drawing>
            </w:r>
          </w:p>
        </w:tc>
        <w:tc>
          <w:tcPr>
            <w:tcW w:w="8253" w:type="dxa"/>
            <w:vAlign w:val="center"/>
          </w:tcPr>
          <w:p w:rsidR="007706BF" w:rsidRPr="00765870" w:rsidRDefault="00765870" w:rsidP="007706BF">
            <w:pPr>
              <w:rPr>
                <w:b/>
                <w:lang w:val="en-US"/>
              </w:rPr>
            </w:pPr>
            <w:r w:rsidRPr="00765870">
              <w:rPr>
                <w:b/>
                <w:lang w:val="en-US"/>
              </w:rPr>
              <w:t>If the CHP is not in a safe condition:</w:t>
            </w:r>
          </w:p>
          <w:p w:rsidR="007706BF" w:rsidRPr="005C7A65" w:rsidRDefault="00765870" w:rsidP="00765870">
            <w:pPr>
              <w:pStyle w:val="Listenabsatz"/>
              <w:numPr>
                <w:ilvl w:val="0"/>
                <w:numId w:val="7"/>
              </w:numPr>
              <w:rPr>
                <w:rFonts w:asciiTheme="minorHAnsi" w:hAnsiTheme="minorHAnsi"/>
                <w:b/>
              </w:rPr>
            </w:pPr>
            <w:r w:rsidRPr="00765870">
              <w:rPr>
                <w:rFonts w:asciiTheme="minorHAnsi" w:hAnsiTheme="minorHAnsi"/>
                <w:b/>
              </w:rPr>
              <w:t>Never start the CHP!</w:t>
            </w:r>
          </w:p>
          <w:p w:rsidR="007706BF" w:rsidRPr="005C7A65" w:rsidRDefault="00765870" w:rsidP="00765870">
            <w:pPr>
              <w:pStyle w:val="Listenabsatz"/>
              <w:numPr>
                <w:ilvl w:val="0"/>
                <w:numId w:val="7"/>
              </w:numPr>
              <w:rPr>
                <w:rFonts w:asciiTheme="minorHAnsi" w:hAnsiTheme="minorHAnsi"/>
                <w:b/>
              </w:rPr>
            </w:pPr>
            <w:r w:rsidRPr="00765870">
              <w:rPr>
                <w:rFonts w:asciiTheme="minorHAnsi" w:hAnsiTheme="minorHAnsi"/>
                <w:b/>
              </w:rPr>
              <w:t>Press emergency stop button!</w:t>
            </w:r>
          </w:p>
          <w:p w:rsidR="007706BF" w:rsidRPr="00765870" w:rsidRDefault="00765870" w:rsidP="00765870">
            <w:pPr>
              <w:pStyle w:val="Listenabsatz"/>
              <w:numPr>
                <w:ilvl w:val="0"/>
                <w:numId w:val="7"/>
              </w:numPr>
              <w:rPr>
                <w:rFonts w:asciiTheme="minorHAnsi" w:hAnsiTheme="minorHAnsi"/>
                <w:b/>
                <w:lang w:val="en-US"/>
              </w:rPr>
            </w:pPr>
            <w:r w:rsidRPr="00765870">
              <w:rPr>
                <w:rFonts w:asciiTheme="minorHAnsi" w:hAnsiTheme="minorHAnsi"/>
                <w:b/>
                <w:lang w:val="en-US"/>
              </w:rPr>
              <w:t>Attach the warning sign to the CHP!</w:t>
            </w:r>
          </w:p>
          <w:p w:rsidR="007706BF" w:rsidRPr="00765870" w:rsidRDefault="00765870" w:rsidP="00765870">
            <w:pPr>
              <w:pStyle w:val="Listenabsatz"/>
              <w:numPr>
                <w:ilvl w:val="0"/>
                <w:numId w:val="7"/>
              </w:numPr>
              <w:rPr>
                <w:rFonts w:asciiTheme="minorHAnsi" w:hAnsiTheme="minorHAnsi"/>
                <w:b/>
                <w:lang w:val="en-US"/>
              </w:rPr>
            </w:pPr>
            <w:r w:rsidRPr="00765870">
              <w:rPr>
                <w:rFonts w:asciiTheme="minorHAnsi" w:hAnsiTheme="minorHAnsi"/>
                <w:b/>
                <w:lang w:val="en-US"/>
              </w:rPr>
              <w:t>Set the key switch on the control cabinet to "0" and remove it!</w:t>
            </w:r>
          </w:p>
        </w:tc>
      </w:tr>
    </w:tbl>
    <w:p w:rsidR="005B7CBF" w:rsidRPr="00765870" w:rsidRDefault="005B7CBF" w:rsidP="005C7A65">
      <w:pPr>
        <w:rPr>
          <w:lang w:val="en-US"/>
        </w:rPr>
      </w:pPr>
    </w:p>
    <w:p w:rsidR="004E7B07" w:rsidRDefault="00765870" w:rsidP="00765870">
      <w:pPr>
        <w:pStyle w:val="berschrift2"/>
      </w:pPr>
      <w:bookmarkStart w:id="5" w:name="_Toc21355571"/>
      <w:r w:rsidRPr="00765870">
        <w:t>Potential safety risks</w:t>
      </w:r>
      <w:bookmarkEnd w:id="5"/>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2943"/>
        <w:gridCol w:w="6269"/>
      </w:tblGrid>
      <w:tr w:rsidR="005B7CBF" w:rsidTr="0093724D">
        <w:tc>
          <w:tcPr>
            <w:tcW w:w="9212" w:type="dxa"/>
            <w:gridSpan w:val="2"/>
          </w:tcPr>
          <w:p w:rsidR="005B7CBF" w:rsidRPr="005B7CBF" w:rsidRDefault="00765870" w:rsidP="005B7CBF">
            <w:pPr>
              <w:jc w:val="center"/>
              <w:rPr>
                <w:b/>
              </w:rPr>
            </w:pPr>
            <w:bookmarkStart w:id="6" w:name="_Toc242155227"/>
            <w:bookmarkStart w:id="7" w:name="_Toc242155921"/>
            <w:bookmarkStart w:id="8" w:name="_Toc242156138"/>
            <w:bookmarkStart w:id="9" w:name="_Toc242157262"/>
            <w:r w:rsidRPr="00765870">
              <w:rPr>
                <w:b/>
              </w:rPr>
              <w:t>Movable parts</w:t>
            </w:r>
          </w:p>
        </w:tc>
      </w:tr>
      <w:tr w:rsidR="005B7CBF" w:rsidRPr="00907879" w:rsidTr="0093724D">
        <w:tc>
          <w:tcPr>
            <w:tcW w:w="2943" w:type="dxa"/>
          </w:tcPr>
          <w:p w:rsidR="005B7CBF" w:rsidRDefault="005B7CBF" w:rsidP="005B7CBF">
            <w:pPr>
              <w:jc w:val="center"/>
            </w:pPr>
            <w:r>
              <w:object w:dxaOrig="6690" w:dyaOrig="6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7pt;height:99.15pt" o:ole="">
                  <v:imagedata r:id="rId16" o:title=""/>
                </v:shape>
                <o:OLEObject Type="Embed" ProgID="PBrush" ShapeID="_x0000_i1025" DrawAspect="Content" ObjectID="_1631968248" r:id="rId17"/>
              </w:object>
            </w:r>
          </w:p>
          <w:p w:rsidR="005B7CBF" w:rsidRPr="005B7CBF" w:rsidRDefault="005B7CBF" w:rsidP="005B7CBF"/>
        </w:tc>
        <w:tc>
          <w:tcPr>
            <w:tcW w:w="6269" w:type="dxa"/>
          </w:tcPr>
          <w:p w:rsidR="005B7CBF" w:rsidRPr="00765870" w:rsidRDefault="00765870" w:rsidP="00765870">
            <w:pPr>
              <w:pStyle w:val="Listenabsatz"/>
              <w:numPr>
                <w:ilvl w:val="0"/>
                <w:numId w:val="9"/>
              </w:numPr>
              <w:rPr>
                <w:b/>
                <w:bCs/>
                <w:lang w:val="en-US"/>
              </w:rPr>
            </w:pPr>
            <w:r w:rsidRPr="00765870">
              <w:rPr>
                <w:lang w:val="en-US"/>
              </w:rPr>
              <w:t>Keep hands, arms, and other parts of the body away from moving parts.</w:t>
            </w:r>
          </w:p>
          <w:p w:rsidR="005B7CBF" w:rsidRPr="00765870" w:rsidRDefault="00765870" w:rsidP="00765870">
            <w:pPr>
              <w:pStyle w:val="Listenabsatz"/>
              <w:numPr>
                <w:ilvl w:val="0"/>
                <w:numId w:val="9"/>
              </w:numPr>
              <w:rPr>
                <w:lang w:val="en-US"/>
              </w:rPr>
            </w:pPr>
            <w:r w:rsidRPr="00765870">
              <w:rPr>
                <w:lang w:val="en-US"/>
              </w:rPr>
              <w:t>Wear close-fitting clothing and hearing protection when working on the CHP.</w:t>
            </w:r>
          </w:p>
          <w:p w:rsidR="005B7CBF" w:rsidRPr="00765870" w:rsidRDefault="00765870" w:rsidP="00765870">
            <w:pPr>
              <w:pStyle w:val="Listenabsatz"/>
              <w:numPr>
                <w:ilvl w:val="0"/>
                <w:numId w:val="9"/>
              </w:numPr>
              <w:rPr>
                <w:lang w:val="en-US"/>
              </w:rPr>
            </w:pPr>
            <w:r w:rsidRPr="00765870">
              <w:rPr>
                <w:lang w:val="en-US"/>
              </w:rPr>
              <w:t>Wearing wristwatches, rings, chains or similar jewelery is not permitted.</w:t>
            </w:r>
          </w:p>
          <w:p w:rsidR="005B7CBF" w:rsidRPr="00765870" w:rsidRDefault="00765870" w:rsidP="00765870">
            <w:pPr>
              <w:pStyle w:val="Listenabsatz"/>
              <w:numPr>
                <w:ilvl w:val="0"/>
                <w:numId w:val="9"/>
              </w:numPr>
              <w:rPr>
                <w:lang w:val="en-US"/>
              </w:rPr>
            </w:pPr>
            <w:r w:rsidRPr="00765870">
              <w:rPr>
                <w:lang w:val="en-US"/>
              </w:rPr>
              <w:t>Ensure that there are no personnel in the immediate vicinity of the CHP before starting.</w:t>
            </w:r>
          </w:p>
          <w:p w:rsidR="005B7CBF" w:rsidRPr="00765870" w:rsidRDefault="00765870" w:rsidP="00765870">
            <w:pPr>
              <w:pStyle w:val="Listenabsatz"/>
              <w:numPr>
                <w:ilvl w:val="0"/>
                <w:numId w:val="9"/>
              </w:numPr>
              <w:rPr>
                <w:lang w:val="en-US"/>
              </w:rPr>
            </w:pPr>
            <w:r w:rsidRPr="00765870">
              <w:rPr>
                <w:lang w:val="en-US"/>
              </w:rPr>
              <w:t>Stop the engine before oil or coolant is filled.</w:t>
            </w:r>
          </w:p>
          <w:p w:rsidR="005B7CBF" w:rsidRPr="00765870" w:rsidRDefault="00765870" w:rsidP="00765870">
            <w:pPr>
              <w:pStyle w:val="Listenabsatz"/>
              <w:numPr>
                <w:ilvl w:val="0"/>
                <w:numId w:val="9"/>
              </w:numPr>
              <w:rPr>
                <w:lang w:val="en-US"/>
              </w:rPr>
            </w:pPr>
            <w:r w:rsidRPr="00765870">
              <w:rPr>
                <w:lang w:val="en-US"/>
              </w:rPr>
              <w:t>Adjustments and maintenance must only be carried out with the motor stopped.</w:t>
            </w:r>
            <w:r w:rsidR="005B7CBF" w:rsidRPr="00765870">
              <w:rPr>
                <w:lang w:val="en-US"/>
              </w:rPr>
              <w:t xml:space="preserve"> </w:t>
            </w:r>
          </w:p>
          <w:p w:rsidR="005B7CBF" w:rsidRPr="00765870" w:rsidRDefault="00765870" w:rsidP="00765870">
            <w:pPr>
              <w:pStyle w:val="Listenabsatz"/>
              <w:numPr>
                <w:ilvl w:val="0"/>
                <w:numId w:val="9"/>
              </w:numPr>
              <w:rPr>
                <w:lang w:val="en-US"/>
              </w:rPr>
            </w:pPr>
            <w:r w:rsidRPr="00765870">
              <w:rPr>
                <w:lang w:val="en-US"/>
              </w:rPr>
              <w:t>Keep hands, shoes, floor and other treads clean and free of oil, water, antifreeze and other fluids.</w:t>
            </w:r>
          </w:p>
        </w:tc>
      </w:tr>
    </w:tbl>
    <w:p w:rsidR="007706BF" w:rsidRPr="00765870" w:rsidRDefault="007706BF">
      <w:pPr>
        <w:spacing w:line="276" w:lineRule="auto"/>
        <w:jc w:val="left"/>
        <w:rPr>
          <w:lang w:val="en-US"/>
        </w:rPr>
      </w:pPr>
      <w:r w:rsidRPr="00765870">
        <w:rPr>
          <w:lang w:val="en-US"/>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2943"/>
        <w:gridCol w:w="6269"/>
      </w:tblGrid>
      <w:tr w:rsidR="005B7CBF" w:rsidRPr="00907879" w:rsidTr="0093724D">
        <w:tc>
          <w:tcPr>
            <w:tcW w:w="9212" w:type="dxa"/>
            <w:gridSpan w:val="2"/>
          </w:tcPr>
          <w:p w:rsidR="005B7CBF" w:rsidRPr="00765870" w:rsidRDefault="00765870" w:rsidP="005B7CBF">
            <w:pPr>
              <w:jc w:val="center"/>
              <w:rPr>
                <w:b/>
                <w:lang w:val="en-US"/>
              </w:rPr>
            </w:pPr>
            <w:bookmarkStart w:id="10" w:name="_Toc242155228"/>
            <w:bookmarkStart w:id="11" w:name="_Toc242155922"/>
            <w:bookmarkStart w:id="12" w:name="_Toc242156139"/>
            <w:bookmarkStart w:id="13" w:name="_Toc242157263"/>
            <w:bookmarkEnd w:id="6"/>
            <w:bookmarkEnd w:id="7"/>
            <w:bookmarkEnd w:id="8"/>
            <w:bookmarkEnd w:id="9"/>
            <w:r w:rsidRPr="00765870">
              <w:rPr>
                <w:b/>
                <w:lang w:val="en-US"/>
              </w:rPr>
              <w:lastRenderedPageBreak/>
              <w:t>Hot surfaces, sharp edges and corners</w:t>
            </w:r>
          </w:p>
        </w:tc>
      </w:tr>
      <w:tr w:rsidR="005B7CBF" w:rsidRPr="00907879" w:rsidTr="0093724D">
        <w:tc>
          <w:tcPr>
            <w:tcW w:w="2943" w:type="dxa"/>
          </w:tcPr>
          <w:p w:rsidR="005B7CBF" w:rsidRPr="00765870" w:rsidRDefault="005B7CBF" w:rsidP="005C7A65">
            <w:pPr>
              <w:rPr>
                <w:lang w:val="en-US"/>
              </w:rPr>
            </w:pPr>
            <w:r>
              <w:rPr>
                <w:b/>
                <w:bCs/>
                <w:noProof/>
                <w:lang w:eastAsia="de-DE"/>
              </w:rPr>
              <w:drawing>
                <wp:anchor distT="0" distB="0" distL="114300" distR="114300" simplePos="0" relativeHeight="251665408" behindDoc="1" locked="0" layoutInCell="1" allowOverlap="1" wp14:anchorId="72BF5011" wp14:editId="306F9749">
                  <wp:simplePos x="0" y="0"/>
                  <wp:positionH relativeFrom="column">
                    <wp:posOffset>146685</wp:posOffset>
                  </wp:positionH>
                  <wp:positionV relativeFrom="paragraph">
                    <wp:posOffset>211455</wp:posOffset>
                  </wp:positionV>
                  <wp:extent cx="1435100" cy="1259840"/>
                  <wp:effectExtent l="0" t="0" r="0" b="0"/>
                  <wp:wrapTight wrapText="bothSides">
                    <wp:wrapPolygon edited="0">
                      <wp:start x="9462" y="0"/>
                      <wp:lineTo x="1434" y="15677"/>
                      <wp:lineTo x="0" y="19270"/>
                      <wp:lineTo x="0" y="21230"/>
                      <wp:lineTo x="21218" y="21230"/>
                      <wp:lineTo x="21218" y="19270"/>
                      <wp:lineTo x="19784" y="15677"/>
                      <wp:lineTo x="11756" y="0"/>
                      <wp:lineTo x="9462" y="0"/>
                    </wp:wrapPolygon>
                  </wp:wrapTight>
                  <wp:docPr id="3" name="Grafik 3" descr="C:\Users\APO\AppData\Local\Microsoft\Windows\Temporary Internet Files\Content.IE5\NIU01ZCA\DIN_4844-2_Warnung_vor_heisser_Oberflaeche_D-W02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O\AppData\Local\Microsoft\Windows\Temporary Internet Files\Content.IE5\NIU01ZCA\DIN_4844-2_Warnung_vor_heisser_Oberflaeche_D-W026.svg[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CBF" w:rsidRPr="00765870" w:rsidRDefault="005B7CBF" w:rsidP="005B7CBF">
            <w:pPr>
              <w:rPr>
                <w:lang w:val="en-US"/>
              </w:rPr>
            </w:pPr>
          </w:p>
          <w:p w:rsidR="005B7CBF" w:rsidRPr="005B7CBF" w:rsidRDefault="005B7CBF" w:rsidP="0070762B">
            <w:pPr>
              <w:jc w:val="center"/>
            </w:pPr>
            <w:r>
              <w:object w:dxaOrig="7500" w:dyaOrig="7695">
                <v:shape id="_x0000_i1026" type="#_x0000_t75" style="width:96.75pt;height:99.25pt" o:ole="">
                  <v:imagedata r:id="rId19" o:title=""/>
                </v:shape>
                <o:OLEObject Type="Embed" ProgID="PBrush" ShapeID="_x0000_i1026" DrawAspect="Content" ObjectID="_1631968249" r:id="rId20"/>
              </w:object>
            </w:r>
          </w:p>
        </w:tc>
        <w:tc>
          <w:tcPr>
            <w:tcW w:w="6269" w:type="dxa"/>
          </w:tcPr>
          <w:p w:rsidR="005B7CBF" w:rsidRPr="00521B80" w:rsidRDefault="00521B80" w:rsidP="005B7CBF">
            <w:pPr>
              <w:rPr>
                <w:b/>
                <w:bCs/>
                <w:lang w:val="en-US"/>
              </w:rPr>
            </w:pPr>
            <w:r w:rsidRPr="00521B80">
              <w:rPr>
                <w:b/>
                <w:bCs/>
                <w:lang w:val="en-US"/>
              </w:rPr>
              <w:t>Protect yourself by wearing proper protective clothing!</w:t>
            </w:r>
          </w:p>
          <w:p w:rsidR="005B7CBF" w:rsidRPr="00521B80" w:rsidRDefault="00521B80" w:rsidP="00521B80">
            <w:pPr>
              <w:pStyle w:val="Listenabsatz"/>
              <w:numPr>
                <w:ilvl w:val="0"/>
                <w:numId w:val="10"/>
              </w:numPr>
              <w:rPr>
                <w:lang w:val="en-US"/>
              </w:rPr>
            </w:pPr>
            <w:r w:rsidRPr="00521B80">
              <w:rPr>
                <w:lang w:val="en-US"/>
              </w:rPr>
              <w:t>Keep away from hot exhaust and exhaust pipes.</w:t>
            </w:r>
          </w:p>
          <w:p w:rsidR="005B7CBF" w:rsidRPr="00521B80" w:rsidRDefault="00521B80" w:rsidP="00521B80">
            <w:pPr>
              <w:pStyle w:val="Listenabsatz"/>
              <w:numPr>
                <w:ilvl w:val="0"/>
                <w:numId w:val="10"/>
              </w:numPr>
              <w:rPr>
                <w:lang w:val="en-US"/>
              </w:rPr>
            </w:pPr>
            <w:r w:rsidRPr="00521B80">
              <w:rPr>
                <w:lang w:val="en-US"/>
              </w:rPr>
              <w:t>Wear protective clothing, gloves and head protection when working on the CHP.</w:t>
            </w:r>
          </w:p>
          <w:p w:rsidR="005B7CBF" w:rsidRPr="00521B80" w:rsidRDefault="00521B80" w:rsidP="00521B80">
            <w:pPr>
              <w:pStyle w:val="Listenabsatz"/>
              <w:numPr>
                <w:ilvl w:val="0"/>
                <w:numId w:val="10"/>
              </w:numPr>
              <w:rPr>
                <w:lang w:val="en-US"/>
              </w:rPr>
            </w:pPr>
            <w:r w:rsidRPr="00521B80">
              <w:rPr>
                <w:lang w:val="en-US"/>
              </w:rPr>
              <w:t>Avoid skin contact with hot oil, coolant, surfaces and sharp edges and corners.</w:t>
            </w:r>
          </w:p>
          <w:p w:rsidR="005B7CBF" w:rsidRPr="00521B80" w:rsidRDefault="00521B80" w:rsidP="00521B80">
            <w:pPr>
              <w:pStyle w:val="Listenabsatz"/>
              <w:numPr>
                <w:ilvl w:val="0"/>
                <w:numId w:val="10"/>
              </w:numPr>
              <w:rPr>
                <w:lang w:val="en-US"/>
              </w:rPr>
            </w:pPr>
            <w:r w:rsidRPr="00521B80">
              <w:rPr>
                <w:lang w:val="en-US"/>
              </w:rPr>
              <w:t>Provide a dressing box. In case of injuries, consult a doctor immediately.</w:t>
            </w:r>
          </w:p>
          <w:p w:rsidR="005B7CBF" w:rsidRPr="005B7CBF" w:rsidRDefault="00521B80" w:rsidP="005B7CBF">
            <w:pPr>
              <w:rPr>
                <w:b/>
                <w:i/>
              </w:rPr>
            </w:pPr>
            <w:r w:rsidRPr="00521B80">
              <w:rPr>
                <w:b/>
                <w:i/>
              </w:rPr>
              <w:t>For burns:</w:t>
            </w:r>
          </w:p>
          <w:p w:rsidR="005B7CBF" w:rsidRPr="00521B80" w:rsidRDefault="00521B80" w:rsidP="00521B80">
            <w:pPr>
              <w:pStyle w:val="Listenabsatz"/>
              <w:numPr>
                <w:ilvl w:val="0"/>
                <w:numId w:val="8"/>
              </w:numPr>
              <w:rPr>
                <w:lang w:val="en-US"/>
              </w:rPr>
            </w:pPr>
            <w:r w:rsidRPr="00521B80">
              <w:rPr>
                <w:lang w:val="en-US"/>
              </w:rPr>
              <w:t>Immediately cool the injured parts with cold, clean water</w:t>
            </w:r>
          </w:p>
          <w:p w:rsidR="005B7CBF" w:rsidRPr="00521B80" w:rsidRDefault="00521B80" w:rsidP="00521B80">
            <w:pPr>
              <w:pStyle w:val="Listenabsatz"/>
              <w:numPr>
                <w:ilvl w:val="0"/>
                <w:numId w:val="8"/>
              </w:numPr>
              <w:rPr>
                <w:lang w:val="en-US"/>
              </w:rPr>
            </w:pPr>
            <w:r w:rsidRPr="00521B80">
              <w:rPr>
                <w:lang w:val="en-US"/>
              </w:rPr>
              <w:t>Immediately give medical treatment to burns.</w:t>
            </w:r>
          </w:p>
          <w:p w:rsidR="005B7CBF" w:rsidRPr="00521B80" w:rsidRDefault="005B7CBF" w:rsidP="005C7A65">
            <w:pPr>
              <w:rPr>
                <w:lang w:val="en-US"/>
              </w:rPr>
            </w:pPr>
          </w:p>
        </w:tc>
      </w:tr>
    </w:tbl>
    <w:p w:rsidR="0070762B" w:rsidRPr="00521B80" w:rsidRDefault="0070762B" w:rsidP="005C7A65">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2943"/>
        <w:gridCol w:w="6269"/>
      </w:tblGrid>
      <w:tr w:rsidR="005B7CBF" w:rsidTr="0093724D">
        <w:tc>
          <w:tcPr>
            <w:tcW w:w="9212" w:type="dxa"/>
            <w:gridSpan w:val="2"/>
          </w:tcPr>
          <w:p w:rsidR="005B7CBF" w:rsidRPr="005B7CBF" w:rsidRDefault="00521B80" w:rsidP="00F93AC1">
            <w:pPr>
              <w:jc w:val="center"/>
              <w:rPr>
                <w:b/>
              </w:rPr>
            </w:pPr>
            <w:bookmarkStart w:id="14" w:name="_Toc242155229"/>
            <w:bookmarkStart w:id="15" w:name="_Toc242155923"/>
            <w:bookmarkStart w:id="16" w:name="_Toc242156140"/>
            <w:bookmarkStart w:id="17" w:name="_Toc242157264"/>
            <w:bookmarkEnd w:id="10"/>
            <w:bookmarkEnd w:id="11"/>
            <w:bookmarkEnd w:id="12"/>
            <w:bookmarkEnd w:id="13"/>
            <w:r>
              <w:rPr>
                <w:b/>
              </w:rPr>
              <w:t>Electric</w:t>
            </w:r>
            <w:r w:rsidRPr="00521B80">
              <w:rPr>
                <w:b/>
              </w:rPr>
              <w:t xml:space="preserve"> voltage / current</w:t>
            </w:r>
          </w:p>
        </w:tc>
      </w:tr>
      <w:tr w:rsidR="005B7CBF" w:rsidRPr="00907879" w:rsidTr="0093724D">
        <w:tc>
          <w:tcPr>
            <w:tcW w:w="2943" w:type="dxa"/>
          </w:tcPr>
          <w:p w:rsidR="005B7CBF" w:rsidRPr="005B7CBF" w:rsidRDefault="0070762B" w:rsidP="0070762B">
            <w:r>
              <w:rPr>
                <w:noProof/>
                <w:lang w:eastAsia="de-DE"/>
              </w:rPr>
              <w:drawing>
                <wp:anchor distT="0" distB="0" distL="114300" distR="114300" simplePos="0" relativeHeight="251666432" behindDoc="1" locked="0" layoutInCell="1" allowOverlap="1" wp14:anchorId="440B8FC7" wp14:editId="0A97B158">
                  <wp:simplePos x="0" y="0"/>
                  <wp:positionH relativeFrom="column">
                    <wp:posOffset>143510</wp:posOffset>
                  </wp:positionH>
                  <wp:positionV relativeFrom="paragraph">
                    <wp:posOffset>66040</wp:posOffset>
                  </wp:positionV>
                  <wp:extent cx="1436370" cy="1259840"/>
                  <wp:effectExtent l="0" t="0" r="0" b="0"/>
                  <wp:wrapTight wrapText="bothSides">
                    <wp:wrapPolygon edited="0">
                      <wp:start x="9454" y="0"/>
                      <wp:lineTo x="1432" y="15677"/>
                      <wp:lineTo x="0" y="19597"/>
                      <wp:lineTo x="0" y="21230"/>
                      <wp:lineTo x="21199" y="21230"/>
                      <wp:lineTo x="21199" y="19270"/>
                      <wp:lineTo x="19767" y="15677"/>
                      <wp:lineTo x="11745" y="0"/>
                      <wp:lineTo x="9454" y="0"/>
                    </wp:wrapPolygon>
                  </wp:wrapTight>
                  <wp:docPr id="6" name="Grafik 6" descr="C:\Users\APO\AppData\Local\Microsoft\Windows\Temporary Internet Files\Content.IE5\08AC0WS1\616px-DIN_4844-2_Warnung_vor_gef_el_Spannung_D-W008.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O\AppData\Local\Microsoft\Windows\Temporary Internet Files\Content.IE5\08AC0WS1\616px-DIN_4844-2_Warnung_vor_gef_el_Spannung_D-W008.svg[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637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69" w:type="dxa"/>
          </w:tcPr>
          <w:p w:rsidR="0070762B" w:rsidRPr="00521B80" w:rsidRDefault="00521B80" w:rsidP="00521B80">
            <w:pPr>
              <w:pStyle w:val="Listenabsatz"/>
              <w:numPr>
                <w:ilvl w:val="0"/>
                <w:numId w:val="11"/>
              </w:numPr>
              <w:rPr>
                <w:lang w:val="en-US"/>
              </w:rPr>
            </w:pPr>
            <w:r w:rsidRPr="00521B80">
              <w:rPr>
                <w:lang w:val="en-US"/>
              </w:rPr>
              <w:t>The CHP may only be connected to the load by trained and qualified electricians.</w:t>
            </w:r>
          </w:p>
          <w:p w:rsidR="0070762B" w:rsidRPr="00521B80" w:rsidRDefault="00521B80" w:rsidP="00521B80">
            <w:pPr>
              <w:pStyle w:val="Listenabsatz"/>
              <w:numPr>
                <w:ilvl w:val="0"/>
                <w:numId w:val="11"/>
              </w:numPr>
              <w:rPr>
                <w:lang w:val="en-US"/>
              </w:rPr>
            </w:pPr>
            <w:r w:rsidRPr="00521B80">
              <w:rPr>
                <w:lang w:val="en-US"/>
              </w:rPr>
              <w:t>Keep in mind that no cables are pinched or squeezed and that they are laid so that they do not form any obstacles and can not be damaged. All cables, which are unprotected outside the machine / system, must be regularly checked for damage.</w:t>
            </w:r>
          </w:p>
          <w:p w:rsidR="0070762B" w:rsidRPr="0070762B" w:rsidRDefault="00521B80" w:rsidP="00521B80">
            <w:pPr>
              <w:pStyle w:val="Listenabsatz"/>
              <w:numPr>
                <w:ilvl w:val="0"/>
                <w:numId w:val="11"/>
              </w:numPr>
            </w:pPr>
            <w:r w:rsidRPr="00521B80">
              <w:rPr>
                <w:lang w:val="en-US"/>
              </w:rPr>
              <w:t xml:space="preserve">Do not touch any voltage-carrying parts of the cogeneration unit, connecting cables or cables. </w:t>
            </w:r>
            <w:r w:rsidRPr="00521B80">
              <w:t>Pay attention to dry treads.</w:t>
            </w:r>
          </w:p>
          <w:p w:rsidR="0070762B" w:rsidRPr="00521B80" w:rsidRDefault="00521B80" w:rsidP="00521B80">
            <w:pPr>
              <w:pStyle w:val="Listenabsatz"/>
              <w:numPr>
                <w:ilvl w:val="0"/>
                <w:numId w:val="11"/>
              </w:numPr>
              <w:rPr>
                <w:lang w:val="en-US"/>
              </w:rPr>
            </w:pPr>
            <w:r w:rsidRPr="00521B80">
              <w:rPr>
                <w:lang w:val="en-US"/>
              </w:rPr>
              <w:t>Before electrical connections to consumers are made or interrupted, ensure that the consumers and the CHP are connected to the protective measures of the electrical power grid.</w:t>
            </w:r>
          </w:p>
          <w:p w:rsidR="0070762B" w:rsidRPr="00521B80" w:rsidRDefault="00521B80" w:rsidP="00521B80">
            <w:pPr>
              <w:pStyle w:val="Listenabsatz"/>
              <w:numPr>
                <w:ilvl w:val="0"/>
                <w:numId w:val="11"/>
              </w:numPr>
              <w:rPr>
                <w:lang w:val="en-US"/>
              </w:rPr>
            </w:pPr>
            <w:r w:rsidRPr="00521B80">
              <w:rPr>
                <w:lang w:val="en-US"/>
              </w:rPr>
              <w:t>Before switching on electrical connections at the CHP, the CHP must be switched off.</w:t>
            </w:r>
          </w:p>
          <w:p w:rsidR="0070762B" w:rsidRPr="00521B80" w:rsidRDefault="00521B80" w:rsidP="00521B80">
            <w:pPr>
              <w:pStyle w:val="Listenabsatz"/>
              <w:numPr>
                <w:ilvl w:val="0"/>
                <w:numId w:val="11"/>
              </w:numPr>
              <w:rPr>
                <w:lang w:val="en-US"/>
              </w:rPr>
            </w:pPr>
            <w:r w:rsidRPr="00521B80">
              <w:rPr>
                <w:lang w:val="en-US"/>
              </w:rPr>
              <w:t>The cogeneration unit must not be operated without covers on voltage-carrying parts.</w:t>
            </w:r>
          </w:p>
          <w:p w:rsidR="0070762B" w:rsidRPr="00521B80" w:rsidRDefault="00521B80" w:rsidP="00521B80">
            <w:pPr>
              <w:pStyle w:val="Listenabsatz"/>
              <w:numPr>
                <w:ilvl w:val="0"/>
                <w:numId w:val="11"/>
              </w:numPr>
              <w:rPr>
                <w:lang w:val="en-US"/>
              </w:rPr>
            </w:pPr>
            <w:r w:rsidRPr="00521B80">
              <w:rPr>
                <w:lang w:val="en-US"/>
              </w:rPr>
              <w:t xml:space="preserve">Provide suitable fire extinguishers approved for electrical </w:t>
            </w:r>
            <w:r w:rsidRPr="00521B80">
              <w:rPr>
                <w:lang w:val="en-US"/>
              </w:rPr>
              <w:lastRenderedPageBreak/>
              <w:t>installations.</w:t>
            </w:r>
          </w:p>
          <w:p w:rsidR="005B7CBF" w:rsidRPr="00521B80" w:rsidRDefault="00521B80" w:rsidP="00521B80">
            <w:pPr>
              <w:pStyle w:val="Listenabsatz"/>
              <w:numPr>
                <w:ilvl w:val="0"/>
                <w:numId w:val="11"/>
              </w:numPr>
              <w:rPr>
                <w:lang w:val="en-US"/>
              </w:rPr>
            </w:pPr>
            <w:r w:rsidRPr="00521B80">
              <w:rPr>
                <w:lang w:val="en-US"/>
              </w:rPr>
              <w:t>Only connect the CHP to loads and electronic systems that are compatible with the specification and are within the rated power.</w:t>
            </w:r>
          </w:p>
          <w:p w:rsidR="0070762B" w:rsidRPr="00521B80" w:rsidRDefault="0070762B" w:rsidP="0070762B">
            <w:pPr>
              <w:rPr>
                <w:lang w:val="en-US"/>
              </w:rPr>
            </w:pPr>
          </w:p>
        </w:tc>
      </w:tr>
      <w:tr w:rsidR="0070762B" w:rsidTr="0093724D">
        <w:tc>
          <w:tcPr>
            <w:tcW w:w="9212" w:type="dxa"/>
            <w:gridSpan w:val="2"/>
          </w:tcPr>
          <w:p w:rsidR="0070762B" w:rsidRPr="00521B80" w:rsidRDefault="00521B80" w:rsidP="0070762B">
            <w:pPr>
              <w:rPr>
                <w:b/>
                <w:lang w:val="en-US"/>
              </w:rPr>
            </w:pPr>
            <w:r w:rsidRPr="00521B80">
              <w:rPr>
                <w:b/>
                <w:lang w:val="en-US"/>
              </w:rPr>
              <w:lastRenderedPageBreak/>
              <w:t>Damage caused by electricity can have the following effects:</w:t>
            </w:r>
            <w:r w:rsidR="0070762B" w:rsidRPr="00521B80">
              <w:rPr>
                <w:b/>
                <w:lang w:val="en-US"/>
              </w:rPr>
              <w:t xml:space="preserve"> </w:t>
            </w:r>
          </w:p>
          <w:p w:rsidR="0070762B" w:rsidRPr="00521B80" w:rsidRDefault="00521B80" w:rsidP="00521B80">
            <w:pPr>
              <w:pStyle w:val="Listenabsatz"/>
              <w:numPr>
                <w:ilvl w:val="0"/>
                <w:numId w:val="12"/>
              </w:numPr>
              <w:rPr>
                <w:lang w:val="en-US"/>
              </w:rPr>
            </w:pPr>
            <w:r w:rsidRPr="00521B80">
              <w:rPr>
                <w:lang w:val="en-US"/>
              </w:rPr>
              <w:t>Muscle contraction, as long as the electrical action persists</w:t>
            </w:r>
          </w:p>
          <w:p w:rsidR="0070762B" w:rsidRPr="00521B80" w:rsidRDefault="00521B80" w:rsidP="00521B80">
            <w:pPr>
              <w:pStyle w:val="Listenabsatz"/>
              <w:numPr>
                <w:ilvl w:val="0"/>
                <w:numId w:val="12"/>
              </w:numPr>
              <w:rPr>
                <w:lang w:val="en-US"/>
              </w:rPr>
            </w:pPr>
            <w:r w:rsidRPr="00521B80">
              <w:rPr>
                <w:lang w:val="en-US"/>
              </w:rPr>
              <w:t>At the current entry and exit points, so-called "current marks" occur during the current flow, possibly also fire wounds</w:t>
            </w:r>
          </w:p>
          <w:p w:rsidR="0070762B" w:rsidRPr="0070762B" w:rsidRDefault="000469E0" w:rsidP="000469E0">
            <w:pPr>
              <w:pStyle w:val="Listenabsatz"/>
              <w:numPr>
                <w:ilvl w:val="0"/>
                <w:numId w:val="12"/>
              </w:numPr>
            </w:pPr>
            <w:r w:rsidRPr="000469E0">
              <w:t>including unconsciousness, breathing space</w:t>
            </w:r>
          </w:p>
          <w:p w:rsidR="0070762B" w:rsidRPr="000469E0" w:rsidRDefault="000469E0" w:rsidP="000469E0">
            <w:pPr>
              <w:pStyle w:val="Listenabsatz"/>
              <w:numPr>
                <w:ilvl w:val="0"/>
                <w:numId w:val="12"/>
              </w:numPr>
              <w:rPr>
                <w:lang w:val="en-US"/>
              </w:rPr>
            </w:pPr>
            <w:r w:rsidRPr="000469E0">
              <w:rPr>
                <w:lang w:val="en-US"/>
              </w:rPr>
              <w:t>Danger of life by circulatory system</w:t>
            </w:r>
          </w:p>
          <w:p w:rsidR="0070762B" w:rsidRPr="000469E0" w:rsidRDefault="0070762B" w:rsidP="0070762B">
            <w:pPr>
              <w:rPr>
                <w:lang w:val="en-US"/>
              </w:rPr>
            </w:pPr>
          </w:p>
          <w:p w:rsidR="0070762B" w:rsidRPr="0070762B" w:rsidRDefault="000469E0" w:rsidP="0070762B">
            <w:pPr>
              <w:rPr>
                <w:b/>
                <w:bCs/>
                <w:caps/>
              </w:rPr>
            </w:pPr>
            <w:r w:rsidRPr="000469E0">
              <w:rPr>
                <w:b/>
                <w:bCs/>
              </w:rPr>
              <w:t>Measures:</w:t>
            </w:r>
          </w:p>
          <w:p w:rsidR="0070762B" w:rsidRPr="0070762B" w:rsidRDefault="0070762B" w:rsidP="0070762B">
            <w:pPr>
              <w:rPr>
                <w:b/>
                <w:bCs/>
              </w:rPr>
            </w:pPr>
          </w:p>
          <w:p w:rsidR="0070762B" w:rsidRPr="000469E0" w:rsidRDefault="000469E0" w:rsidP="000469E0">
            <w:pPr>
              <w:pStyle w:val="Listenabsatz"/>
              <w:numPr>
                <w:ilvl w:val="0"/>
                <w:numId w:val="13"/>
              </w:numPr>
              <w:rPr>
                <w:lang w:val="en-US"/>
              </w:rPr>
            </w:pPr>
            <w:r w:rsidRPr="000469E0">
              <w:rPr>
                <w:lang w:val="en-US"/>
              </w:rPr>
              <w:t>Interruption of the power supply by disconnection, disconnect the plug, disconnect the fuses, switch off the main switch</w:t>
            </w:r>
          </w:p>
          <w:p w:rsidR="0070762B" w:rsidRPr="000469E0" w:rsidRDefault="000469E0" w:rsidP="000469E0">
            <w:pPr>
              <w:pStyle w:val="Listenabsatz"/>
              <w:numPr>
                <w:ilvl w:val="0"/>
                <w:numId w:val="13"/>
              </w:numPr>
              <w:rPr>
                <w:lang w:val="en-US"/>
              </w:rPr>
            </w:pPr>
            <w:r w:rsidRPr="000469E0">
              <w:rPr>
                <w:lang w:val="en-US"/>
              </w:rPr>
              <w:t>If this is not immediately possible, the person who is injured is disconnected from the live parts by a non-conducting object</w:t>
            </w:r>
          </w:p>
          <w:p w:rsidR="0070762B" w:rsidRPr="000469E0" w:rsidRDefault="000469E0" w:rsidP="000469E0">
            <w:pPr>
              <w:pStyle w:val="Listenabsatz"/>
              <w:numPr>
                <w:ilvl w:val="0"/>
                <w:numId w:val="13"/>
              </w:numPr>
              <w:rPr>
                <w:lang w:val="en-US"/>
              </w:rPr>
            </w:pPr>
            <w:r w:rsidRPr="000469E0">
              <w:rPr>
                <w:lang w:val="en-US"/>
              </w:rPr>
              <w:t>Stand up in isolation and do not touch voltage-carrying parts</w:t>
            </w:r>
          </w:p>
          <w:p w:rsidR="0070762B" w:rsidRPr="0070762B" w:rsidRDefault="000469E0" w:rsidP="000469E0">
            <w:pPr>
              <w:pStyle w:val="Listenabsatz"/>
              <w:numPr>
                <w:ilvl w:val="0"/>
                <w:numId w:val="13"/>
              </w:numPr>
            </w:pPr>
            <w:r w:rsidRPr="000469E0">
              <w:t>Establish immediate rest position</w:t>
            </w:r>
          </w:p>
          <w:p w:rsidR="0070762B" w:rsidRPr="0070762B" w:rsidRDefault="000469E0" w:rsidP="000469E0">
            <w:pPr>
              <w:pStyle w:val="Listenabsatz"/>
              <w:numPr>
                <w:ilvl w:val="0"/>
                <w:numId w:val="13"/>
              </w:numPr>
            </w:pPr>
            <w:r w:rsidRPr="000469E0">
              <w:t>Check breathing and pulse:</w:t>
            </w:r>
          </w:p>
          <w:p w:rsidR="0070762B" w:rsidRPr="000469E0" w:rsidRDefault="000469E0" w:rsidP="000469E0">
            <w:pPr>
              <w:pStyle w:val="Listenabsatz"/>
              <w:numPr>
                <w:ilvl w:val="0"/>
                <w:numId w:val="13"/>
              </w:numPr>
              <w:rPr>
                <w:lang w:val="en-US"/>
              </w:rPr>
            </w:pPr>
            <w:r w:rsidRPr="000469E0">
              <w:rPr>
                <w:lang w:val="en-US"/>
              </w:rPr>
              <w:t>in the case of respiratory distress: respiratory donor</w:t>
            </w:r>
          </w:p>
          <w:p w:rsidR="0070762B" w:rsidRPr="000469E0" w:rsidRDefault="000469E0" w:rsidP="000469E0">
            <w:pPr>
              <w:pStyle w:val="Listenabsatz"/>
              <w:numPr>
                <w:ilvl w:val="0"/>
                <w:numId w:val="13"/>
              </w:numPr>
              <w:rPr>
                <w:lang w:val="en-US"/>
              </w:rPr>
            </w:pPr>
            <w:r w:rsidRPr="000469E0">
              <w:rPr>
                <w:lang w:val="en-US"/>
              </w:rPr>
              <w:t>in case of unconsciousness and breathing: stable lateral position</w:t>
            </w:r>
          </w:p>
          <w:p w:rsidR="0070762B" w:rsidRPr="0070762B" w:rsidRDefault="000469E0" w:rsidP="000469E0">
            <w:pPr>
              <w:pStyle w:val="Listenabsatz"/>
              <w:numPr>
                <w:ilvl w:val="0"/>
                <w:numId w:val="13"/>
              </w:numPr>
            </w:pPr>
            <w:r w:rsidRPr="000469E0">
              <w:t>Cover burns without germs</w:t>
            </w:r>
          </w:p>
          <w:p w:rsidR="0070762B" w:rsidRPr="003E2B74" w:rsidRDefault="000469E0" w:rsidP="000469E0">
            <w:pPr>
              <w:pStyle w:val="Listenabsatz"/>
              <w:numPr>
                <w:ilvl w:val="0"/>
                <w:numId w:val="13"/>
              </w:numPr>
            </w:pPr>
            <w:r w:rsidRPr="000469E0">
              <w:t>Call the emergency</w:t>
            </w:r>
          </w:p>
        </w:tc>
      </w:tr>
      <w:bookmarkEnd w:id="14"/>
      <w:bookmarkEnd w:id="15"/>
      <w:bookmarkEnd w:id="16"/>
      <w:bookmarkEnd w:id="17"/>
    </w:tbl>
    <w:p w:rsidR="00F056C0" w:rsidRDefault="00F056C0" w:rsidP="005C7A65"/>
    <w:p w:rsidR="00F056C0" w:rsidRDefault="00F056C0">
      <w:pPr>
        <w:spacing w:line="276" w:lineRule="auto"/>
        <w:jc w:val="left"/>
      </w:pPr>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59"/>
        <w:gridCol w:w="8253"/>
      </w:tblGrid>
      <w:tr w:rsidR="00F056C0" w:rsidRPr="00907879" w:rsidTr="007F5D2D">
        <w:tc>
          <w:tcPr>
            <w:tcW w:w="959" w:type="dxa"/>
            <w:vAlign w:val="center"/>
          </w:tcPr>
          <w:p w:rsidR="00F056C0" w:rsidRDefault="00F056C0" w:rsidP="00F056C0">
            <w:pPr>
              <w:jc w:val="center"/>
            </w:pPr>
            <w:r>
              <w:rPr>
                <w:noProof/>
                <w:lang w:eastAsia="de-DE"/>
              </w:rPr>
              <w:lastRenderedPageBreak/>
              <w:drawing>
                <wp:inline distT="0" distB="0" distL="0" distR="0" wp14:anchorId="5EDA5BEA" wp14:editId="7A051292">
                  <wp:extent cx="410400" cy="360000"/>
                  <wp:effectExtent l="0" t="0" r="8890" b="2540"/>
                  <wp:docPr id="10" name="Grafik 10" descr="C:\Users\APO\AppData\Local\Microsoft\Windows\Temporary Internet Files\Content.IE5\1FY2ANMF\685px-Achtun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O\AppData\Local\Microsoft\Windows\Temporary Internet Files\Content.IE5\1FY2ANMF\685px-Achtung.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400" cy="360000"/>
                          </a:xfrm>
                          <a:prstGeom prst="rect">
                            <a:avLst/>
                          </a:prstGeom>
                          <a:noFill/>
                          <a:ln>
                            <a:noFill/>
                          </a:ln>
                        </pic:spPr>
                      </pic:pic>
                    </a:graphicData>
                  </a:graphic>
                </wp:inline>
              </w:drawing>
            </w:r>
          </w:p>
        </w:tc>
        <w:tc>
          <w:tcPr>
            <w:tcW w:w="8253" w:type="dxa"/>
            <w:vAlign w:val="center"/>
          </w:tcPr>
          <w:p w:rsidR="00F056C0" w:rsidRPr="000469E0" w:rsidRDefault="000469E0" w:rsidP="00F056C0">
            <w:pPr>
              <w:jc w:val="center"/>
              <w:rPr>
                <w:b/>
                <w:sz w:val="24"/>
                <w:lang w:val="en-US"/>
              </w:rPr>
            </w:pPr>
            <w:r w:rsidRPr="000469E0">
              <w:rPr>
                <w:b/>
                <w:sz w:val="24"/>
                <w:lang w:val="en-US"/>
              </w:rPr>
              <w:t>In emergency situations of any kind, the CHP is to be put out of operation immediately.</w:t>
            </w:r>
          </w:p>
          <w:p w:rsidR="00F056C0" w:rsidRPr="000469E0" w:rsidRDefault="000469E0" w:rsidP="00F056C0">
            <w:pPr>
              <w:jc w:val="center"/>
              <w:rPr>
                <w:b/>
                <w:sz w:val="20"/>
                <w:szCs w:val="20"/>
                <w:lang w:val="en-US"/>
              </w:rPr>
            </w:pPr>
            <w:r w:rsidRPr="000469E0">
              <w:rPr>
                <w:b/>
                <w:sz w:val="20"/>
                <w:szCs w:val="20"/>
                <w:lang w:val="en-US"/>
              </w:rPr>
              <w:t>For this purpose, either the main switch or, where available, the EMERGENCY STOP switch, or other known safety devices which serve to shut down the machine / system press.</w:t>
            </w:r>
          </w:p>
        </w:tc>
      </w:tr>
    </w:tbl>
    <w:p w:rsidR="00F056C0" w:rsidRPr="000469E0" w:rsidRDefault="00F056C0" w:rsidP="005C7A65">
      <w:pPr>
        <w:rPr>
          <w:lang w:val="en-US"/>
        </w:rPr>
      </w:pPr>
      <w:bookmarkStart w:id="18" w:name="_Toc242155230"/>
      <w:bookmarkStart w:id="19" w:name="_Toc242155924"/>
      <w:bookmarkStart w:id="20" w:name="_Toc242156141"/>
      <w:bookmarkStart w:id="21" w:name="_Toc242157265"/>
    </w:p>
    <w:tbl>
      <w:tblPr>
        <w:tblStyle w:val="Tabellenraster"/>
        <w:tblW w:w="0" w:type="auto"/>
        <w:tblCellMar>
          <w:top w:w="113" w:type="dxa"/>
          <w:bottom w:w="113" w:type="dxa"/>
        </w:tblCellMar>
        <w:tblLook w:val="04A0" w:firstRow="1" w:lastRow="0" w:firstColumn="1" w:lastColumn="0" w:noHBand="0" w:noVBand="1"/>
      </w:tblPr>
      <w:tblGrid>
        <w:gridCol w:w="9212"/>
      </w:tblGrid>
      <w:tr w:rsidR="00F056C0" w:rsidTr="00F93AC1">
        <w:tc>
          <w:tcPr>
            <w:tcW w:w="9212" w:type="dxa"/>
          </w:tcPr>
          <w:p w:rsidR="00F056C0" w:rsidRPr="00F056C0" w:rsidRDefault="000469E0" w:rsidP="00F056C0">
            <w:pPr>
              <w:jc w:val="center"/>
              <w:rPr>
                <w:b/>
              </w:rPr>
            </w:pPr>
            <w:r w:rsidRPr="000469E0">
              <w:rPr>
                <w:b/>
              </w:rPr>
              <w:t>Danger of confinement</w:t>
            </w:r>
          </w:p>
        </w:tc>
      </w:tr>
      <w:tr w:rsidR="00F056C0" w:rsidRPr="00907879" w:rsidTr="00F93AC1">
        <w:tc>
          <w:tcPr>
            <w:tcW w:w="9212" w:type="dxa"/>
          </w:tcPr>
          <w:p w:rsidR="00F056C0" w:rsidRPr="000469E0" w:rsidRDefault="000469E0" w:rsidP="00F93AC1">
            <w:pPr>
              <w:rPr>
                <w:lang w:val="en-US"/>
              </w:rPr>
            </w:pPr>
            <w:r w:rsidRPr="000469E0">
              <w:rPr>
                <w:lang w:val="en-US"/>
              </w:rPr>
              <w:t>If work is carried out at the CHP, it must be ensured that the access doors can not be closed by other persons.</w:t>
            </w:r>
          </w:p>
        </w:tc>
      </w:tr>
    </w:tbl>
    <w:p w:rsidR="00F056C0" w:rsidRPr="000469E0" w:rsidRDefault="00F056C0" w:rsidP="005C7A65">
      <w:pPr>
        <w:rPr>
          <w:u w:val="single"/>
          <w:lang w:val="en-US"/>
        </w:rPr>
      </w:pPr>
    </w:p>
    <w:tbl>
      <w:tblPr>
        <w:tblStyle w:val="Tabellenraster"/>
        <w:tblW w:w="0" w:type="auto"/>
        <w:tblCellMar>
          <w:top w:w="113" w:type="dxa"/>
          <w:bottom w:w="113" w:type="dxa"/>
        </w:tblCellMar>
        <w:tblLook w:val="04A0" w:firstRow="1" w:lastRow="0" w:firstColumn="1" w:lastColumn="0" w:noHBand="0" w:noVBand="1"/>
      </w:tblPr>
      <w:tblGrid>
        <w:gridCol w:w="9212"/>
      </w:tblGrid>
      <w:tr w:rsidR="00F056C0" w:rsidRPr="00907879" w:rsidTr="00F93AC1">
        <w:tc>
          <w:tcPr>
            <w:tcW w:w="9212" w:type="dxa"/>
          </w:tcPr>
          <w:bookmarkEnd w:id="18"/>
          <w:bookmarkEnd w:id="19"/>
          <w:bookmarkEnd w:id="20"/>
          <w:bookmarkEnd w:id="21"/>
          <w:p w:rsidR="00F056C0" w:rsidRPr="000469E0" w:rsidRDefault="000469E0" w:rsidP="00F056C0">
            <w:pPr>
              <w:jc w:val="center"/>
              <w:rPr>
                <w:rFonts w:eastAsia="Calibri"/>
                <w:b/>
                <w:lang w:val="en-US"/>
              </w:rPr>
            </w:pPr>
            <w:r w:rsidRPr="000469E0">
              <w:rPr>
                <w:rFonts w:eastAsia="Calibri"/>
                <w:b/>
                <w:lang w:val="en-US"/>
              </w:rPr>
              <w:t>Maintenance of the cogeneration plant</w:t>
            </w:r>
          </w:p>
        </w:tc>
      </w:tr>
      <w:tr w:rsidR="00F056C0" w:rsidRPr="00907879" w:rsidTr="00F93AC1">
        <w:tc>
          <w:tcPr>
            <w:tcW w:w="9212" w:type="dxa"/>
          </w:tcPr>
          <w:p w:rsidR="00F056C0" w:rsidRPr="000469E0" w:rsidRDefault="000469E0" w:rsidP="00F056C0">
            <w:pPr>
              <w:rPr>
                <w:lang w:val="en-US"/>
              </w:rPr>
            </w:pPr>
            <w:r w:rsidRPr="000469E0">
              <w:rPr>
                <w:lang w:val="en-US"/>
              </w:rPr>
              <w:t>The maintenance of the CHP unit is to be carried out only by authorized maintenance personnel. The maintenance instructions and instructions are available to the maintenance personnel.</w:t>
            </w:r>
          </w:p>
        </w:tc>
      </w:tr>
    </w:tbl>
    <w:p w:rsidR="004E7B07" w:rsidRPr="000469E0" w:rsidRDefault="004E7B07" w:rsidP="005C7A65">
      <w:pPr>
        <w:rPr>
          <w:lang w:val="en-US"/>
        </w:rPr>
      </w:pPr>
    </w:p>
    <w:p w:rsidR="0067289C" w:rsidRPr="000469E0" w:rsidRDefault="0067289C" w:rsidP="005C7A65">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59"/>
        <w:gridCol w:w="8253"/>
      </w:tblGrid>
      <w:tr w:rsidR="0067289C" w:rsidRPr="00907879" w:rsidTr="00D035F7">
        <w:tc>
          <w:tcPr>
            <w:tcW w:w="959" w:type="dxa"/>
          </w:tcPr>
          <w:p w:rsidR="0067289C" w:rsidRDefault="0067289C" w:rsidP="00D035F7">
            <w:pPr>
              <w:jc w:val="center"/>
            </w:pPr>
            <w:r>
              <w:rPr>
                <w:noProof/>
                <w:lang w:eastAsia="de-DE"/>
              </w:rPr>
              <w:drawing>
                <wp:inline distT="0" distB="0" distL="0" distR="0" wp14:anchorId="5555894A" wp14:editId="4D80CADA">
                  <wp:extent cx="410400" cy="360000"/>
                  <wp:effectExtent l="0" t="0" r="8890" b="2540"/>
                  <wp:docPr id="13" name="Grafik 13" descr="C:\Users\APO\AppData\Local\Microsoft\Windows\Temporary Internet Files\Content.IE5\1FY2ANMF\685px-Achtun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O\AppData\Local\Microsoft\Windows\Temporary Internet Files\Content.IE5\1FY2ANMF\685px-Achtung.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400" cy="360000"/>
                          </a:xfrm>
                          <a:prstGeom prst="rect">
                            <a:avLst/>
                          </a:prstGeom>
                          <a:noFill/>
                          <a:ln>
                            <a:noFill/>
                          </a:ln>
                        </pic:spPr>
                      </pic:pic>
                    </a:graphicData>
                  </a:graphic>
                </wp:inline>
              </w:drawing>
            </w:r>
          </w:p>
        </w:tc>
        <w:tc>
          <w:tcPr>
            <w:tcW w:w="8253" w:type="dxa"/>
            <w:vAlign w:val="center"/>
          </w:tcPr>
          <w:p w:rsidR="0067289C" w:rsidRPr="00016E57" w:rsidRDefault="000469E0" w:rsidP="00D035F7">
            <w:pPr>
              <w:rPr>
                <w:b/>
              </w:rPr>
            </w:pPr>
            <w:r w:rsidRPr="000469E0">
              <w:rPr>
                <w:b/>
              </w:rPr>
              <w:t>If you smell gas:</w:t>
            </w:r>
          </w:p>
          <w:p w:rsidR="0067289C" w:rsidRPr="000469E0" w:rsidRDefault="000469E0" w:rsidP="000469E0">
            <w:pPr>
              <w:pStyle w:val="Listenabsatz"/>
              <w:numPr>
                <w:ilvl w:val="0"/>
                <w:numId w:val="15"/>
              </w:numPr>
              <w:rPr>
                <w:lang w:val="en-US"/>
              </w:rPr>
            </w:pPr>
            <w:r w:rsidRPr="000469E0">
              <w:rPr>
                <w:lang w:val="en-US"/>
              </w:rPr>
              <w:t>Close the gas shut-off valve</w:t>
            </w:r>
          </w:p>
          <w:p w:rsidR="0067289C" w:rsidRPr="00016E57" w:rsidRDefault="000469E0" w:rsidP="000469E0">
            <w:pPr>
              <w:pStyle w:val="Listenabsatz"/>
              <w:numPr>
                <w:ilvl w:val="0"/>
                <w:numId w:val="15"/>
              </w:numPr>
            </w:pPr>
            <w:r w:rsidRPr="000469E0">
              <w:t>Ventilate the room</w:t>
            </w:r>
          </w:p>
          <w:p w:rsidR="0067289C" w:rsidRPr="000469E0" w:rsidRDefault="000469E0" w:rsidP="000469E0">
            <w:pPr>
              <w:pStyle w:val="Listenabsatz"/>
              <w:numPr>
                <w:ilvl w:val="0"/>
                <w:numId w:val="15"/>
              </w:numPr>
              <w:rPr>
                <w:lang w:val="en-US"/>
              </w:rPr>
            </w:pPr>
            <w:r w:rsidRPr="000469E0">
              <w:rPr>
                <w:lang w:val="en-US"/>
              </w:rPr>
              <w:t>Avoid the use of electrical appliances, mobile phones included</w:t>
            </w:r>
          </w:p>
          <w:p w:rsidR="0067289C" w:rsidRPr="000469E0" w:rsidRDefault="000469E0" w:rsidP="000469E0">
            <w:pPr>
              <w:pStyle w:val="Listenabsatz"/>
              <w:numPr>
                <w:ilvl w:val="0"/>
                <w:numId w:val="15"/>
              </w:numPr>
              <w:rPr>
                <w:lang w:val="en-US"/>
              </w:rPr>
            </w:pPr>
            <w:r w:rsidRPr="000469E0">
              <w:rPr>
                <w:lang w:val="en-US"/>
              </w:rPr>
              <w:t>Leave the room and notify a qualified technician or a person of the responsible gas supplier. If neither the technician nor the responsible person of the gas supplier is reachable and is a distress, call the fire brigade</w:t>
            </w:r>
          </w:p>
          <w:p w:rsidR="0067289C" w:rsidRPr="000469E0" w:rsidRDefault="000469E0" w:rsidP="000469E0">
            <w:pPr>
              <w:pStyle w:val="Listenabsatz"/>
              <w:numPr>
                <w:ilvl w:val="0"/>
                <w:numId w:val="15"/>
              </w:numPr>
              <w:rPr>
                <w:b/>
                <w:sz w:val="20"/>
                <w:szCs w:val="20"/>
                <w:lang w:val="en-US"/>
              </w:rPr>
            </w:pPr>
            <w:r w:rsidRPr="000469E0">
              <w:rPr>
                <w:lang w:val="en-US"/>
              </w:rPr>
              <w:t>If the road is equipped with leakage monitoring, and if this is disturbed, the technician must be informed</w:t>
            </w:r>
          </w:p>
        </w:tc>
      </w:tr>
    </w:tbl>
    <w:p w:rsidR="0067289C" w:rsidRPr="000469E0" w:rsidRDefault="0067289C" w:rsidP="005C7A65">
      <w:pPr>
        <w:rPr>
          <w:lang w:val="en-US"/>
        </w:rPr>
      </w:pPr>
    </w:p>
    <w:p w:rsidR="0067289C" w:rsidRPr="000469E0" w:rsidRDefault="0067289C">
      <w:pPr>
        <w:spacing w:line="276" w:lineRule="auto"/>
        <w:jc w:val="left"/>
        <w:rPr>
          <w:lang w:val="en-US"/>
        </w:rPr>
      </w:pPr>
      <w:r w:rsidRPr="000469E0">
        <w:rPr>
          <w:lang w:val="en-US"/>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59"/>
        <w:gridCol w:w="8253"/>
      </w:tblGrid>
      <w:tr w:rsidR="0067289C" w:rsidRPr="00907879" w:rsidTr="00D035F7">
        <w:tc>
          <w:tcPr>
            <w:tcW w:w="959" w:type="dxa"/>
          </w:tcPr>
          <w:p w:rsidR="0067289C" w:rsidRDefault="0067289C" w:rsidP="00D035F7">
            <w:pPr>
              <w:jc w:val="center"/>
            </w:pPr>
            <w:r>
              <w:rPr>
                <w:noProof/>
                <w:lang w:eastAsia="de-DE"/>
              </w:rPr>
              <w:lastRenderedPageBreak/>
              <w:drawing>
                <wp:inline distT="0" distB="0" distL="0" distR="0" wp14:anchorId="75F58F9C" wp14:editId="68933BBF">
                  <wp:extent cx="410400" cy="360000"/>
                  <wp:effectExtent l="0" t="0" r="8890" b="2540"/>
                  <wp:docPr id="14" name="Grafik 14" descr="C:\Users\APO\AppData\Local\Microsoft\Windows\Temporary Internet Files\Content.IE5\1FY2ANMF\685px-Achtun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O\AppData\Local\Microsoft\Windows\Temporary Internet Files\Content.IE5\1FY2ANMF\685px-Achtung.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400" cy="360000"/>
                          </a:xfrm>
                          <a:prstGeom prst="rect">
                            <a:avLst/>
                          </a:prstGeom>
                          <a:noFill/>
                          <a:ln>
                            <a:noFill/>
                          </a:ln>
                        </pic:spPr>
                      </pic:pic>
                    </a:graphicData>
                  </a:graphic>
                </wp:inline>
              </w:drawing>
            </w:r>
          </w:p>
        </w:tc>
        <w:tc>
          <w:tcPr>
            <w:tcW w:w="8253" w:type="dxa"/>
            <w:vAlign w:val="center"/>
          </w:tcPr>
          <w:p w:rsidR="0067289C" w:rsidRPr="000469E0" w:rsidRDefault="000469E0" w:rsidP="00D035F7">
            <w:pPr>
              <w:rPr>
                <w:b/>
                <w:lang w:val="en-US"/>
              </w:rPr>
            </w:pPr>
            <w:r w:rsidRPr="000469E0">
              <w:rPr>
                <w:b/>
                <w:lang w:val="en-US"/>
              </w:rPr>
              <w:t>In case of burned smell:</w:t>
            </w:r>
          </w:p>
          <w:p w:rsidR="0067289C" w:rsidRPr="00016E57" w:rsidRDefault="000469E0" w:rsidP="000469E0">
            <w:pPr>
              <w:pStyle w:val="Listenabsatz"/>
              <w:numPr>
                <w:ilvl w:val="0"/>
                <w:numId w:val="15"/>
              </w:numPr>
              <w:rPr>
                <w:b/>
                <w:sz w:val="20"/>
                <w:szCs w:val="20"/>
              </w:rPr>
            </w:pPr>
            <w:r w:rsidRPr="000469E0">
              <w:t>Switch off the system</w:t>
            </w:r>
          </w:p>
          <w:p w:rsidR="0067289C" w:rsidRPr="00016E57" w:rsidRDefault="000469E0" w:rsidP="000469E0">
            <w:pPr>
              <w:pStyle w:val="Listenabsatz"/>
              <w:numPr>
                <w:ilvl w:val="0"/>
                <w:numId w:val="15"/>
              </w:numPr>
              <w:rPr>
                <w:b/>
                <w:sz w:val="20"/>
                <w:szCs w:val="20"/>
              </w:rPr>
            </w:pPr>
            <w:r w:rsidRPr="000469E0">
              <w:t>Ventilate the room</w:t>
            </w:r>
          </w:p>
          <w:p w:rsidR="0067289C" w:rsidRPr="00016E57" w:rsidRDefault="000469E0" w:rsidP="000469E0">
            <w:pPr>
              <w:pStyle w:val="Listenabsatz"/>
              <w:numPr>
                <w:ilvl w:val="0"/>
                <w:numId w:val="15"/>
              </w:numPr>
              <w:rPr>
                <w:b/>
                <w:sz w:val="20"/>
                <w:szCs w:val="20"/>
              </w:rPr>
            </w:pPr>
            <w:r w:rsidRPr="000469E0">
              <w:t>Notify a qualified technician</w:t>
            </w:r>
          </w:p>
          <w:p w:rsidR="0067289C" w:rsidRPr="000469E0" w:rsidRDefault="000469E0" w:rsidP="000469E0">
            <w:pPr>
              <w:pStyle w:val="Listenabsatz"/>
              <w:numPr>
                <w:ilvl w:val="0"/>
                <w:numId w:val="15"/>
              </w:numPr>
              <w:rPr>
                <w:b/>
                <w:sz w:val="20"/>
                <w:szCs w:val="20"/>
                <w:lang w:val="en-US"/>
              </w:rPr>
            </w:pPr>
            <w:r w:rsidRPr="000469E0">
              <w:rPr>
                <w:lang w:val="en-US"/>
              </w:rPr>
              <w:t>If the room is equipped with a smoke detector and / or a gas alarm, report any malfunction to the technician</w:t>
            </w:r>
          </w:p>
        </w:tc>
      </w:tr>
      <w:tr w:rsidR="0067289C" w:rsidRPr="00907879" w:rsidTr="00D035F7">
        <w:tc>
          <w:tcPr>
            <w:tcW w:w="959" w:type="dxa"/>
          </w:tcPr>
          <w:p w:rsidR="0067289C" w:rsidRDefault="0067289C" w:rsidP="00D035F7">
            <w:pPr>
              <w:jc w:val="center"/>
            </w:pPr>
            <w:r>
              <w:rPr>
                <w:noProof/>
                <w:lang w:eastAsia="de-DE"/>
              </w:rPr>
              <w:drawing>
                <wp:inline distT="0" distB="0" distL="0" distR="0" wp14:anchorId="7367F3C3" wp14:editId="75FF76D3">
                  <wp:extent cx="410400" cy="360000"/>
                  <wp:effectExtent l="0" t="0" r="8890" b="2540"/>
                  <wp:docPr id="15" name="Grafik 15" descr="C:\Users\APO\AppData\Local\Microsoft\Windows\Temporary Internet Files\Content.IE5\1FY2ANMF\685px-Achtun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O\AppData\Local\Microsoft\Windows\Temporary Internet Files\Content.IE5\1FY2ANMF\685px-Achtung.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400" cy="360000"/>
                          </a:xfrm>
                          <a:prstGeom prst="rect">
                            <a:avLst/>
                          </a:prstGeom>
                          <a:noFill/>
                          <a:ln>
                            <a:noFill/>
                          </a:ln>
                        </pic:spPr>
                      </pic:pic>
                    </a:graphicData>
                  </a:graphic>
                </wp:inline>
              </w:drawing>
            </w:r>
          </w:p>
        </w:tc>
        <w:tc>
          <w:tcPr>
            <w:tcW w:w="8253" w:type="dxa"/>
            <w:vAlign w:val="center"/>
          </w:tcPr>
          <w:p w:rsidR="0067289C" w:rsidRPr="00016E57" w:rsidRDefault="000469E0" w:rsidP="00D035F7">
            <w:pPr>
              <w:rPr>
                <w:b/>
              </w:rPr>
            </w:pPr>
            <w:r w:rsidRPr="000469E0">
              <w:rPr>
                <w:b/>
              </w:rPr>
              <w:t>For liquid leaks</w:t>
            </w:r>
            <w:r>
              <w:rPr>
                <w:b/>
              </w:rPr>
              <w:t>:</w:t>
            </w:r>
          </w:p>
          <w:p w:rsidR="000469E0" w:rsidRPr="00016E57" w:rsidRDefault="000469E0" w:rsidP="000469E0">
            <w:pPr>
              <w:pStyle w:val="Listenabsatz"/>
              <w:numPr>
                <w:ilvl w:val="0"/>
                <w:numId w:val="15"/>
              </w:numPr>
              <w:rPr>
                <w:b/>
                <w:sz w:val="20"/>
                <w:szCs w:val="20"/>
              </w:rPr>
            </w:pPr>
            <w:r w:rsidRPr="000469E0">
              <w:t>Switch off the system</w:t>
            </w:r>
          </w:p>
          <w:p w:rsidR="000469E0" w:rsidRPr="00016E57" w:rsidRDefault="000469E0" w:rsidP="000469E0">
            <w:pPr>
              <w:pStyle w:val="Listenabsatz"/>
              <w:numPr>
                <w:ilvl w:val="0"/>
                <w:numId w:val="15"/>
              </w:numPr>
              <w:rPr>
                <w:b/>
                <w:sz w:val="20"/>
                <w:szCs w:val="20"/>
              </w:rPr>
            </w:pPr>
            <w:r w:rsidRPr="000469E0">
              <w:t>Notify a qualified technician</w:t>
            </w:r>
          </w:p>
          <w:p w:rsidR="0067289C" w:rsidRPr="000469E0" w:rsidRDefault="000469E0" w:rsidP="000469E0">
            <w:pPr>
              <w:pStyle w:val="Listenabsatz"/>
              <w:numPr>
                <w:ilvl w:val="0"/>
                <w:numId w:val="15"/>
              </w:numPr>
              <w:rPr>
                <w:b/>
                <w:sz w:val="20"/>
                <w:szCs w:val="20"/>
                <w:lang w:val="en-US"/>
              </w:rPr>
            </w:pPr>
            <w:r w:rsidRPr="000469E0">
              <w:rPr>
                <w:lang w:val="en-US"/>
              </w:rPr>
              <w:t>Lock both the gas and the external water supply via the valves</w:t>
            </w:r>
          </w:p>
        </w:tc>
      </w:tr>
      <w:tr w:rsidR="0067289C" w:rsidRPr="00907879" w:rsidTr="00D035F7">
        <w:tc>
          <w:tcPr>
            <w:tcW w:w="959" w:type="dxa"/>
          </w:tcPr>
          <w:p w:rsidR="0067289C" w:rsidRDefault="0067289C" w:rsidP="00D035F7">
            <w:pPr>
              <w:jc w:val="center"/>
            </w:pPr>
            <w:r>
              <w:rPr>
                <w:noProof/>
                <w:lang w:eastAsia="de-DE"/>
              </w:rPr>
              <w:drawing>
                <wp:inline distT="0" distB="0" distL="0" distR="0" wp14:anchorId="647E6793" wp14:editId="60585408">
                  <wp:extent cx="360000" cy="360000"/>
                  <wp:effectExtent l="0" t="0" r="2540" b="2540"/>
                  <wp:docPr id="17" name="Grafik 17" descr="C:\Users\APO\AppData\Local\Microsoft\Windows\Temporary Internet Files\Content.IE5\NIU01ZCA\Stop_han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O\AppData\Local\Microsoft\Windows\Temporary Internet Files\Content.IE5\NIU01ZCA\Stop_hand.svg[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8253" w:type="dxa"/>
            <w:vAlign w:val="center"/>
          </w:tcPr>
          <w:p w:rsidR="0067289C" w:rsidRPr="000469E0" w:rsidRDefault="000469E0" w:rsidP="00D035F7">
            <w:pPr>
              <w:rPr>
                <w:rFonts w:ascii="Calibri" w:hAnsi="Calibri"/>
                <w:lang w:val="en-US"/>
              </w:rPr>
            </w:pPr>
            <w:r w:rsidRPr="000469E0">
              <w:rPr>
                <w:rFonts w:ascii="Calibri" w:hAnsi="Calibri"/>
                <w:lang w:val="en-US"/>
              </w:rPr>
              <w:t>The installation, calibration and adjustment of the gas supply system, the electrical installation and the water pipe system may only be carried out by qualified technicians in accordance with the applicable national and regional standards and regulations.</w:t>
            </w:r>
          </w:p>
        </w:tc>
      </w:tr>
      <w:tr w:rsidR="0067289C" w:rsidRPr="00907879" w:rsidTr="00D035F7">
        <w:tc>
          <w:tcPr>
            <w:tcW w:w="959" w:type="dxa"/>
          </w:tcPr>
          <w:p w:rsidR="0067289C" w:rsidRDefault="0067289C" w:rsidP="00D035F7">
            <w:pPr>
              <w:jc w:val="center"/>
              <w:rPr>
                <w:noProof/>
                <w:lang w:eastAsia="de-DE"/>
              </w:rPr>
            </w:pPr>
            <w:r>
              <w:rPr>
                <w:noProof/>
                <w:lang w:eastAsia="de-DE"/>
              </w:rPr>
              <w:drawing>
                <wp:inline distT="0" distB="0" distL="0" distR="0" wp14:anchorId="379CAABF" wp14:editId="104F3430">
                  <wp:extent cx="410400" cy="360000"/>
                  <wp:effectExtent l="0" t="0" r="8890" b="2540"/>
                  <wp:docPr id="19" name="Grafik 19" descr="C:\Users\APO\AppData\Local\Microsoft\Windows\Temporary Internet Files\Content.IE5\1FY2ANMF\685px-Achtun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O\AppData\Local\Microsoft\Windows\Temporary Internet Files\Content.IE5\1FY2ANMF\685px-Achtung.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400" cy="360000"/>
                          </a:xfrm>
                          <a:prstGeom prst="rect">
                            <a:avLst/>
                          </a:prstGeom>
                          <a:noFill/>
                          <a:ln>
                            <a:noFill/>
                          </a:ln>
                        </pic:spPr>
                      </pic:pic>
                    </a:graphicData>
                  </a:graphic>
                </wp:inline>
              </w:drawing>
            </w:r>
          </w:p>
        </w:tc>
        <w:tc>
          <w:tcPr>
            <w:tcW w:w="8253" w:type="dxa"/>
            <w:vAlign w:val="center"/>
          </w:tcPr>
          <w:p w:rsidR="0067289C" w:rsidRPr="000469E0" w:rsidRDefault="000469E0" w:rsidP="00D035F7">
            <w:pPr>
              <w:rPr>
                <w:rFonts w:ascii="Calibri" w:hAnsi="Calibri"/>
                <w:lang w:val="en-US"/>
              </w:rPr>
            </w:pPr>
            <w:r w:rsidRPr="000469E0">
              <w:rPr>
                <w:rFonts w:ascii="Calibri" w:hAnsi="Calibri"/>
                <w:lang w:val="en-US"/>
              </w:rPr>
              <w:t>Before commissioning the system, the exhaust system must be checked for leaks and approved by local authorities.</w:t>
            </w:r>
          </w:p>
        </w:tc>
      </w:tr>
      <w:tr w:rsidR="0067289C" w:rsidRPr="00907879" w:rsidTr="00D035F7">
        <w:tc>
          <w:tcPr>
            <w:tcW w:w="959" w:type="dxa"/>
            <w:vAlign w:val="center"/>
          </w:tcPr>
          <w:p w:rsidR="0067289C" w:rsidRDefault="0067289C" w:rsidP="00D035F7">
            <w:pPr>
              <w:jc w:val="center"/>
              <w:rPr>
                <w:noProof/>
                <w:lang w:eastAsia="de-DE"/>
              </w:rPr>
            </w:pPr>
            <w:r>
              <w:rPr>
                <w:noProof/>
                <w:lang w:eastAsia="de-DE"/>
              </w:rPr>
              <w:drawing>
                <wp:inline distT="0" distB="0" distL="0" distR="0" wp14:anchorId="4991BDE6" wp14:editId="772EFDB0">
                  <wp:extent cx="360000" cy="360000"/>
                  <wp:effectExtent l="0" t="0" r="2540" b="2540"/>
                  <wp:docPr id="20" name="Grafik 20" descr="C:\Users\APO\AppData\Local\Microsoft\Windows\Temporary Internet Files\Content.IE5\08AC0WS1\Inform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O\AppData\Local\Microsoft\Windows\Temporary Internet Files\Content.IE5\08AC0WS1\Informati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8253" w:type="dxa"/>
            <w:vAlign w:val="center"/>
          </w:tcPr>
          <w:p w:rsidR="0067289C" w:rsidRPr="000469E0" w:rsidRDefault="000469E0" w:rsidP="00D035F7">
            <w:pPr>
              <w:rPr>
                <w:rFonts w:ascii="Calibri" w:hAnsi="Calibri"/>
                <w:lang w:val="en-US"/>
              </w:rPr>
            </w:pPr>
            <w:r w:rsidRPr="000469E0">
              <w:rPr>
                <w:rFonts w:ascii="Calibri" w:hAnsi="Calibri"/>
                <w:lang w:val="en-US"/>
              </w:rPr>
              <w:t>The operator is advised to keep his system in a good condition in order to keep plant availability high and to not endanger the safety of all employees.</w:t>
            </w:r>
          </w:p>
        </w:tc>
      </w:tr>
      <w:tr w:rsidR="0067289C" w:rsidRPr="00907879" w:rsidTr="00D035F7">
        <w:tc>
          <w:tcPr>
            <w:tcW w:w="959" w:type="dxa"/>
            <w:vAlign w:val="center"/>
          </w:tcPr>
          <w:p w:rsidR="0067289C" w:rsidRDefault="0067289C" w:rsidP="00D035F7">
            <w:pPr>
              <w:jc w:val="center"/>
              <w:rPr>
                <w:noProof/>
                <w:lang w:eastAsia="de-DE"/>
              </w:rPr>
            </w:pPr>
            <w:r>
              <w:rPr>
                <w:noProof/>
                <w:lang w:eastAsia="de-DE"/>
              </w:rPr>
              <w:drawing>
                <wp:inline distT="0" distB="0" distL="0" distR="0" wp14:anchorId="60C740AC" wp14:editId="5708EA83">
                  <wp:extent cx="360000" cy="360000"/>
                  <wp:effectExtent l="0" t="0" r="2540" b="2540"/>
                  <wp:docPr id="21" name="Grafik 21" descr="C:\Users\APO\AppData\Local\Microsoft\Windows\Temporary Internet Files\Content.IE5\08AC0WS1\Inform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O\AppData\Local\Microsoft\Windows\Temporary Internet Files\Content.IE5\08AC0WS1\Informati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8253" w:type="dxa"/>
            <w:vAlign w:val="center"/>
          </w:tcPr>
          <w:p w:rsidR="0067289C" w:rsidRPr="000469E0" w:rsidRDefault="000469E0" w:rsidP="00D035F7">
            <w:pPr>
              <w:rPr>
                <w:rFonts w:ascii="Calibri" w:hAnsi="Calibri"/>
                <w:lang w:val="en-US"/>
              </w:rPr>
            </w:pPr>
            <w:r w:rsidRPr="000469E0">
              <w:rPr>
                <w:rFonts w:ascii="Calibri" w:hAnsi="Calibri"/>
                <w:lang w:val="en-US"/>
              </w:rPr>
              <w:t>The operator has to ensure that only qualified technicians maintain and maintain the system according to the maintenance schedule.</w:t>
            </w:r>
          </w:p>
        </w:tc>
      </w:tr>
      <w:tr w:rsidR="0067289C" w:rsidRPr="00907879" w:rsidTr="00D035F7">
        <w:tc>
          <w:tcPr>
            <w:tcW w:w="959" w:type="dxa"/>
            <w:vAlign w:val="center"/>
          </w:tcPr>
          <w:p w:rsidR="0067289C" w:rsidRDefault="0067289C" w:rsidP="00D035F7">
            <w:pPr>
              <w:jc w:val="center"/>
              <w:rPr>
                <w:noProof/>
                <w:lang w:eastAsia="de-DE"/>
              </w:rPr>
            </w:pPr>
            <w:r>
              <w:rPr>
                <w:noProof/>
                <w:lang w:eastAsia="de-DE"/>
              </w:rPr>
              <w:drawing>
                <wp:inline distT="0" distB="0" distL="0" distR="0" wp14:anchorId="0C19903D" wp14:editId="4BBF362C">
                  <wp:extent cx="410400" cy="360000"/>
                  <wp:effectExtent l="0" t="0" r="8890" b="2540"/>
                  <wp:docPr id="22" name="Grafik 22" descr="C:\Users\APO\AppData\Local\Microsoft\Windows\Temporary Internet Files\Content.IE5\1FY2ANMF\685px-Achtun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O\AppData\Local\Microsoft\Windows\Temporary Internet Files\Content.IE5\1FY2ANMF\685px-Achtung.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400" cy="360000"/>
                          </a:xfrm>
                          <a:prstGeom prst="rect">
                            <a:avLst/>
                          </a:prstGeom>
                          <a:noFill/>
                          <a:ln>
                            <a:noFill/>
                          </a:ln>
                        </pic:spPr>
                      </pic:pic>
                    </a:graphicData>
                  </a:graphic>
                </wp:inline>
              </w:drawing>
            </w:r>
          </w:p>
        </w:tc>
        <w:tc>
          <w:tcPr>
            <w:tcW w:w="8253" w:type="dxa"/>
            <w:vAlign w:val="center"/>
          </w:tcPr>
          <w:p w:rsidR="0067289C" w:rsidRPr="000469E0" w:rsidRDefault="000469E0" w:rsidP="00D035F7">
            <w:pPr>
              <w:rPr>
                <w:rFonts w:ascii="Calibri" w:hAnsi="Calibri"/>
                <w:lang w:val="en-US"/>
              </w:rPr>
            </w:pPr>
            <w:r w:rsidRPr="000469E0">
              <w:rPr>
                <w:rFonts w:ascii="Calibri" w:hAnsi="Calibri"/>
                <w:lang w:val="en-US"/>
              </w:rPr>
              <w:t>Before the first start, all connections must be checked and checked for tightness and, if necessary, retightened.</w:t>
            </w:r>
          </w:p>
        </w:tc>
      </w:tr>
      <w:tr w:rsidR="0067289C" w:rsidRPr="00907879" w:rsidTr="00D035F7">
        <w:tc>
          <w:tcPr>
            <w:tcW w:w="959" w:type="dxa"/>
            <w:vAlign w:val="center"/>
          </w:tcPr>
          <w:p w:rsidR="0067289C" w:rsidRDefault="0067289C" w:rsidP="00D035F7">
            <w:pPr>
              <w:jc w:val="center"/>
              <w:rPr>
                <w:noProof/>
                <w:lang w:eastAsia="de-DE"/>
              </w:rPr>
            </w:pPr>
            <w:r>
              <w:rPr>
                <w:noProof/>
                <w:lang w:eastAsia="de-DE"/>
              </w:rPr>
              <w:drawing>
                <wp:inline distT="0" distB="0" distL="0" distR="0" wp14:anchorId="018E10CD" wp14:editId="422741A5">
                  <wp:extent cx="360000" cy="360000"/>
                  <wp:effectExtent l="0" t="0" r="2540" b="2540"/>
                  <wp:docPr id="23" name="Grafik 23" descr="C:\Users\APO\AppData\Local\Microsoft\Windows\Temporary Internet Files\Content.IE5\08AC0WS1\Inform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O\AppData\Local\Microsoft\Windows\Temporary Internet Files\Content.IE5\08AC0WS1\Informati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8253" w:type="dxa"/>
            <w:vAlign w:val="center"/>
          </w:tcPr>
          <w:p w:rsidR="0067289C" w:rsidRPr="000469E0" w:rsidRDefault="000469E0" w:rsidP="00D035F7">
            <w:pPr>
              <w:rPr>
                <w:rFonts w:ascii="Calibri" w:hAnsi="Calibri"/>
                <w:lang w:val="en-US"/>
              </w:rPr>
            </w:pPr>
            <w:r w:rsidRPr="000469E0">
              <w:rPr>
                <w:rFonts w:ascii="Calibri" w:hAnsi="Calibri"/>
                <w:lang w:val="en-US"/>
              </w:rPr>
              <w:t>This manual is an important part of the system and should be accessible to all operators, technicians and other persons involved in the installation. Should the system change its owner / location, it is strongly recommended to hand over this manual.</w:t>
            </w:r>
          </w:p>
        </w:tc>
      </w:tr>
    </w:tbl>
    <w:p w:rsidR="00D21419" w:rsidRPr="000469E0" w:rsidRDefault="00D21419" w:rsidP="005C7A65">
      <w:pPr>
        <w:rPr>
          <w:lang w:val="en-US"/>
        </w:rPr>
      </w:pPr>
      <w:r w:rsidRPr="000469E0">
        <w:rPr>
          <w:lang w:val="en-US"/>
        </w:rPr>
        <w:br w:type="page"/>
      </w:r>
    </w:p>
    <w:p w:rsidR="004E7B07" w:rsidRDefault="000469E0" w:rsidP="000469E0">
      <w:pPr>
        <w:pStyle w:val="berschrift1"/>
      </w:pPr>
      <w:bookmarkStart w:id="22" w:name="_Toc21355572"/>
      <w:r w:rsidRPr="000469E0">
        <w:lastRenderedPageBreak/>
        <w:t>Product Description</w:t>
      </w:r>
      <w:bookmarkEnd w:id="22"/>
    </w:p>
    <w:p w:rsidR="001844A6" w:rsidRDefault="000469E0" w:rsidP="000469E0">
      <w:pPr>
        <w:pStyle w:val="berschrift2"/>
        <w:numPr>
          <w:ilvl w:val="0"/>
          <w:numId w:val="3"/>
        </w:numPr>
      </w:pPr>
      <w:bookmarkStart w:id="23" w:name="_Toc21355573"/>
      <w:r w:rsidRPr="000469E0">
        <w:t>General information</w:t>
      </w:r>
      <w:bookmarkEnd w:id="23"/>
    </w:p>
    <w:p w:rsidR="00583413" w:rsidRPr="00D062D2" w:rsidRDefault="00D062D2" w:rsidP="00583413">
      <w:pPr>
        <w:rPr>
          <w:lang w:val="en-US"/>
        </w:rPr>
      </w:pPr>
      <w:r w:rsidRPr="00D062D2">
        <w:rPr>
          <w:lang w:val="en-US"/>
        </w:rPr>
        <w:t>A combined heat and power plant (CHP) is a modular system for generating electricity and heat.</w:t>
      </w:r>
      <w:r w:rsidR="00583413" w:rsidRPr="00D062D2">
        <w:rPr>
          <w:lang w:val="en-US"/>
        </w:rPr>
        <w:t xml:space="preserve"> </w:t>
      </w:r>
    </w:p>
    <w:p w:rsidR="00583413" w:rsidRPr="00D062D2" w:rsidRDefault="00D062D2" w:rsidP="00583413">
      <w:pPr>
        <w:rPr>
          <w:lang w:val="en-US"/>
        </w:rPr>
      </w:pPr>
      <w:r w:rsidRPr="00D062D2">
        <w:rPr>
          <w:lang w:val="en-US"/>
        </w:rPr>
        <w:t>The higher overall utilization ratio compared to the conventional combination of local heating and central power plant results from the utilization of the waste heat of the electricity generation directly at the place of origin.</w:t>
      </w:r>
      <w:r w:rsidR="00583413" w:rsidRPr="00D062D2">
        <w:rPr>
          <w:lang w:val="en-US"/>
        </w:rPr>
        <w:t xml:space="preserve"> </w:t>
      </w:r>
      <w:r w:rsidRPr="00D062D2">
        <w:rPr>
          <w:lang w:val="en-US"/>
        </w:rPr>
        <w:t>Depending on the plant size, the efficiency of the electricity generation is between about 30 and 40%.</w:t>
      </w:r>
      <w:r w:rsidR="00583413" w:rsidRPr="00D062D2">
        <w:rPr>
          <w:lang w:val="en-US"/>
        </w:rPr>
        <w:t xml:space="preserve"> </w:t>
      </w:r>
      <w:r w:rsidRPr="00D062D2">
        <w:rPr>
          <w:lang w:val="en-US"/>
        </w:rPr>
        <w:t>However, the local primary use of the waste heat is 75 to over 90%.</w:t>
      </w:r>
      <w:r w:rsidR="00583413" w:rsidRPr="00D062D2">
        <w:rPr>
          <w:lang w:val="en-US"/>
        </w:rPr>
        <w:t xml:space="preserve"> </w:t>
      </w:r>
      <w:r w:rsidRPr="00D062D2">
        <w:rPr>
          <w:lang w:val="en-US"/>
        </w:rPr>
        <w:t>Combined heat and power plants can save up to 40% of primary energy.</w:t>
      </w:r>
    </w:p>
    <w:p w:rsidR="0093724D" w:rsidRPr="00D062D2" w:rsidRDefault="00D062D2" w:rsidP="00583413">
      <w:pPr>
        <w:rPr>
          <w:lang w:val="en-US"/>
        </w:rPr>
      </w:pPr>
      <w:r w:rsidRPr="00D062D2">
        <w:rPr>
          <w:lang w:val="en-US"/>
        </w:rPr>
        <w:t>Originally, CHP plants are based on combustion engines whose heat from the exhaust gas and the cooling water circuit is used to heat heating water.</w:t>
      </w:r>
      <w:r w:rsidR="00583413" w:rsidRPr="00D062D2">
        <w:rPr>
          <w:lang w:val="en-US"/>
        </w:rPr>
        <w:t xml:space="preserve"> </w:t>
      </w:r>
      <w:r w:rsidRPr="00D062D2">
        <w:rPr>
          <w:lang w:val="en-US"/>
        </w:rPr>
        <w:t>In the meantime, other systems such as the Stirling engine, fuel cell, microturbine or steam engine are also used to generate electricity in CHP plants.</w:t>
      </w:r>
      <w:r w:rsidR="00583413" w:rsidRPr="00D062D2">
        <w:rPr>
          <w:lang w:val="en-US"/>
        </w:rPr>
        <w:t xml:space="preserve"> </w:t>
      </w:r>
      <w:r w:rsidRPr="00D062D2">
        <w:rPr>
          <w:lang w:val="en-US"/>
        </w:rPr>
        <w:t xml:space="preserve">Depending on the type of internal combustion engine, the use of combined heat and power plants is not limited to providing room heat, but also serves to generate process heat via water vapor, hot air or thermal oil or air-conditioning by </w:t>
      </w:r>
      <w:r w:rsidR="00785CE8">
        <w:rPr>
          <w:lang w:val="en-US"/>
        </w:rPr>
        <w:t>use</w:t>
      </w:r>
      <w:r>
        <w:rPr>
          <w:lang w:val="en-US"/>
        </w:rPr>
        <w:t xml:space="preserve"> of an absorption heat pump</w:t>
      </w:r>
      <w:r w:rsidRPr="00D062D2">
        <w:rPr>
          <w:lang w:val="en-US"/>
        </w:rPr>
        <w:t>.</w:t>
      </w:r>
    </w:p>
    <w:p w:rsidR="001844A6" w:rsidRDefault="00785CE8" w:rsidP="00785CE8">
      <w:pPr>
        <w:pStyle w:val="berschrift2"/>
      </w:pPr>
      <w:bookmarkStart w:id="24" w:name="_Toc21355574"/>
      <w:r w:rsidRPr="00785CE8">
        <w:t>Module Design</w:t>
      </w:r>
      <w:bookmarkEnd w:id="24"/>
    </w:p>
    <w:p w:rsidR="00583413" w:rsidRPr="00785CE8" w:rsidRDefault="00785CE8" w:rsidP="00583413">
      <w:pPr>
        <w:rPr>
          <w:lang w:val="en-US"/>
        </w:rPr>
      </w:pPr>
      <w:r w:rsidRPr="00785CE8">
        <w:rPr>
          <w:lang w:val="en-US"/>
        </w:rPr>
        <w:t>The motor and the generator are rigidly flanged and connected by a flexible coupling.</w:t>
      </w:r>
      <w:r w:rsidR="00583413" w:rsidRPr="00785CE8">
        <w:rPr>
          <w:lang w:val="en-US"/>
        </w:rPr>
        <w:t xml:space="preserve"> </w:t>
      </w:r>
    </w:p>
    <w:p w:rsidR="00583413" w:rsidRPr="00785CE8" w:rsidRDefault="00785CE8" w:rsidP="00583413">
      <w:pPr>
        <w:rPr>
          <w:lang w:val="en-US"/>
        </w:rPr>
      </w:pPr>
      <w:r w:rsidRPr="00785CE8">
        <w:rPr>
          <w:lang w:val="en-US"/>
        </w:rPr>
        <w:t>This unit is stored on a vibration absorbing base. To avoid sound transmission by vibration, the connection to the heating is via compensators. Furthermore, the basic frame is placed on Sylomers. Thus, no vibrations are transmitted to the building.</w:t>
      </w:r>
    </w:p>
    <w:p w:rsidR="00583413" w:rsidRPr="00785CE8" w:rsidRDefault="00785CE8" w:rsidP="00583413">
      <w:pPr>
        <w:rPr>
          <w:lang w:val="en-US"/>
        </w:rPr>
      </w:pPr>
      <w:r w:rsidRPr="00785CE8">
        <w:rPr>
          <w:lang w:val="en-US"/>
        </w:rPr>
        <w:t>The heat exchanger block is installed in front of and below the engine base unit. The cooling water heat and the exhaust gas heat are extracted via heat exchangers and delivered to the heating system.</w:t>
      </w:r>
    </w:p>
    <w:p w:rsidR="00583413" w:rsidRPr="00785CE8" w:rsidRDefault="00785CE8" w:rsidP="00583413">
      <w:pPr>
        <w:rPr>
          <w:lang w:val="en-US"/>
        </w:rPr>
      </w:pPr>
      <w:r w:rsidRPr="00785CE8">
        <w:rPr>
          <w:lang w:val="en-US"/>
        </w:rPr>
        <w:t>For sound insulation, the unit can be supplied with a sound-proof capsule, the supply and exhaust air is supplied and removed via fans, including air mufflers.</w:t>
      </w:r>
    </w:p>
    <w:p w:rsidR="0093724D" w:rsidRPr="00785CE8" w:rsidRDefault="00785CE8" w:rsidP="00583413">
      <w:pPr>
        <w:rPr>
          <w:lang w:val="en-US"/>
        </w:rPr>
      </w:pPr>
      <w:r w:rsidRPr="00785CE8">
        <w:rPr>
          <w:lang w:val="en-US"/>
        </w:rPr>
        <w:t>The electrical monitoring and control units as well as the power section are housed in a control cabinet.</w:t>
      </w:r>
    </w:p>
    <w:p w:rsidR="0093724D" w:rsidRPr="00785CE8" w:rsidRDefault="0093724D">
      <w:pPr>
        <w:spacing w:line="276" w:lineRule="auto"/>
        <w:jc w:val="left"/>
        <w:rPr>
          <w:lang w:val="en-US"/>
        </w:rPr>
      </w:pPr>
      <w:r w:rsidRPr="00785CE8">
        <w:rPr>
          <w:lang w:val="en-US"/>
        </w:rPr>
        <w:br w:type="page"/>
      </w:r>
    </w:p>
    <w:p w:rsidR="001844A6" w:rsidRDefault="00785CE8" w:rsidP="001844A6">
      <w:pPr>
        <w:pStyle w:val="berschrift2"/>
      </w:pPr>
      <w:bookmarkStart w:id="25" w:name="_Toc21355575"/>
      <w:r>
        <w:lastRenderedPageBreak/>
        <w:t>Module Data</w:t>
      </w:r>
      <w:bookmarkEnd w:id="25"/>
    </w:p>
    <w:tbl>
      <w:tblPr>
        <w:tblStyle w:val="Tabellenraster"/>
        <w:tblW w:w="0" w:type="auto"/>
        <w:tblCellMar>
          <w:top w:w="113" w:type="dxa"/>
          <w:bottom w:w="113" w:type="dxa"/>
        </w:tblCellMar>
        <w:tblLook w:val="04A0" w:firstRow="1" w:lastRow="0" w:firstColumn="1" w:lastColumn="0" w:noHBand="0" w:noVBand="1"/>
      </w:tblPr>
      <w:tblGrid>
        <w:gridCol w:w="3794"/>
        <w:gridCol w:w="5418"/>
      </w:tblGrid>
      <w:tr w:rsidR="0093724D" w:rsidRPr="00907879" w:rsidTr="00F93AC1">
        <w:tc>
          <w:tcPr>
            <w:tcW w:w="9212" w:type="dxa"/>
            <w:gridSpan w:val="2"/>
          </w:tcPr>
          <w:p w:rsidR="0093724D" w:rsidRPr="00785CE8" w:rsidRDefault="00785CE8" w:rsidP="0093724D">
            <w:pPr>
              <w:jc w:val="center"/>
              <w:rPr>
                <w:rFonts w:ascii="Calibri" w:hAnsi="Calibri" w:cs="Arial"/>
                <w:b/>
                <w:lang w:val="en-US"/>
              </w:rPr>
            </w:pPr>
            <w:r w:rsidRPr="00785CE8">
              <w:rPr>
                <w:rFonts w:ascii="Calibri" w:hAnsi="Calibri" w:cs="Arial"/>
                <w:b/>
                <w:lang w:val="en-US"/>
              </w:rPr>
              <w:t>Continuous power of the unit</w:t>
            </w:r>
          </w:p>
        </w:tc>
      </w:tr>
      <w:tr w:rsidR="0093724D" w:rsidRPr="00785CE8" w:rsidTr="0093724D">
        <w:tc>
          <w:tcPr>
            <w:tcW w:w="3794" w:type="dxa"/>
          </w:tcPr>
          <w:p w:rsidR="0093724D" w:rsidRPr="00785CE8" w:rsidRDefault="00785CE8" w:rsidP="00F93AC1">
            <w:pPr>
              <w:rPr>
                <w:rFonts w:ascii="Calibri" w:hAnsi="Calibri"/>
                <w:lang w:val="en-US"/>
              </w:rPr>
            </w:pPr>
            <w:r w:rsidRPr="00785CE8">
              <w:rPr>
                <w:rFonts w:ascii="Calibri" w:hAnsi="Calibri" w:cs="Arial"/>
                <w:lang w:val="en-US"/>
              </w:rPr>
              <w:t>Rated electrical power parallel to the mains</w:t>
            </w:r>
            <w:r>
              <w:rPr>
                <w:rFonts w:ascii="Calibri" w:hAnsi="Calibri" w:cs="Arial"/>
                <w:lang w:val="en-US"/>
              </w:rPr>
              <w:t xml:space="preserve"> @ cosPhi = 1.0</w:t>
            </w:r>
          </w:p>
        </w:tc>
        <w:tc>
          <w:tcPr>
            <w:tcW w:w="5418" w:type="dxa"/>
          </w:tcPr>
          <w:p w:rsidR="0093724D" w:rsidRPr="00785CE8" w:rsidRDefault="00907879" w:rsidP="00907879">
            <w:pPr>
              <w:jc w:val="center"/>
              <w:rPr>
                <w:rFonts w:ascii="Calibri" w:hAnsi="Calibri"/>
                <w:lang w:val="en-US"/>
              </w:rPr>
            </w:pPr>
            <w:r>
              <w:rPr>
                <w:rFonts w:ascii="Calibri" w:hAnsi="Calibri"/>
                <w:lang w:val="en-US"/>
              </w:rPr>
              <w:t>100 kW</w:t>
            </w:r>
          </w:p>
        </w:tc>
      </w:tr>
      <w:tr w:rsidR="0093724D" w:rsidRPr="0093724D" w:rsidTr="0093724D">
        <w:tc>
          <w:tcPr>
            <w:tcW w:w="3794" w:type="dxa"/>
          </w:tcPr>
          <w:p w:rsidR="0093724D" w:rsidRPr="0093724D" w:rsidRDefault="00785CE8" w:rsidP="00F93AC1">
            <w:pPr>
              <w:rPr>
                <w:rFonts w:ascii="Calibri" w:hAnsi="Calibri"/>
              </w:rPr>
            </w:pPr>
            <w:r w:rsidRPr="00785CE8">
              <w:rPr>
                <w:rFonts w:ascii="Calibri" w:hAnsi="Calibri" w:cs="Arial"/>
              </w:rPr>
              <w:t>Thermal performance</w:t>
            </w:r>
          </w:p>
        </w:tc>
        <w:tc>
          <w:tcPr>
            <w:tcW w:w="5418" w:type="dxa"/>
          </w:tcPr>
          <w:p w:rsidR="0093724D" w:rsidRPr="0093724D" w:rsidRDefault="00907879" w:rsidP="00907879">
            <w:pPr>
              <w:jc w:val="center"/>
              <w:rPr>
                <w:rFonts w:ascii="Calibri" w:hAnsi="Calibri"/>
              </w:rPr>
            </w:pPr>
            <w:r>
              <w:rPr>
                <w:rFonts w:ascii="Calibri" w:hAnsi="Calibri"/>
              </w:rPr>
              <w:t>129 kW</w:t>
            </w:r>
          </w:p>
        </w:tc>
      </w:tr>
      <w:tr w:rsidR="0093724D" w:rsidRPr="0093724D" w:rsidTr="0093724D">
        <w:tc>
          <w:tcPr>
            <w:tcW w:w="3794" w:type="dxa"/>
          </w:tcPr>
          <w:p w:rsidR="0093724D" w:rsidRPr="0093724D" w:rsidRDefault="00785CE8" w:rsidP="00F93AC1">
            <w:pPr>
              <w:rPr>
                <w:rFonts w:ascii="Calibri" w:hAnsi="Calibri"/>
              </w:rPr>
            </w:pPr>
            <w:r>
              <w:rPr>
                <w:rFonts w:ascii="Calibri" w:hAnsi="Calibri" w:cs="Arial"/>
              </w:rPr>
              <w:t>Voltage</w:t>
            </w:r>
          </w:p>
        </w:tc>
        <w:tc>
          <w:tcPr>
            <w:tcW w:w="5418" w:type="dxa"/>
          </w:tcPr>
          <w:p w:rsidR="0093724D" w:rsidRPr="0093724D" w:rsidRDefault="00907879" w:rsidP="00907879">
            <w:pPr>
              <w:jc w:val="center"/>
              <w:rPr>
                <w:rFonts w:ascii="Calibri" w:hAnsi="Calibri"/>
              </w:rPr>
            </w:pPr>
            <w:r>
              <w:rPr>
                <w:rFonts w:ascii="Calibri" w:hAnsi="Calibri"/>
              </w:rPr>
              <w:t>400 V</w:t>
            </w:r>
          </w:p>
        </w:tc>
      </w:tr>
      <w:tr w:rsidR="0093724D" w:rsidRPr="0093724D" w:rsidTr="0093724D">
        <w:tc>
          <w:tcPr>
            <w:tcW w:w="3794" w:type="dxa"/>
          </w:tcPr>
          <w:p w:rsidR="0093724D" w:rsidRPr="0093724D" w:rsidRDefault="00785CE8" w:rsidP="00F93AC1">
            <w:pPr>
              <w:rPr>
                <w:rFonts w:ascii="Calibri" w:hAnsi="Calibri"/>
              </w:rPr>
            </w:pPr>
            <w:r w:rsidRPr="00785CE8">
              <w:rPr>
                <w:rFonts w:ascii="Calibri" w:hAnsi="Calibri" w:cs="Arial"/>
              </w:rPr>
              <w:t>Motor water temperature max</w:t>
            </w:r>
          </w:p>
        </w:tc>
        <w:tc>
          <w:tcPr>
            <w:tcW w:w="5418" w:type="dxa"/>
          </w:tcPr>
          <w:p w:rsidR="0093724D" w:rsidRPr="0093724D" w:rsidRDefault="00907879" w:rsidP="00907879">
            <w:pPr>
              <w:jc w:val="center"/>
              <w:rPr>
                <w:rFonts w:ascii="Calibri" w:hAnsi="Calibri"/>
              </w:rPr>
            </w:pPr>
            <w:r>
              <w:rPr>
                <w:rFonts w:ascii="Calibri" w:hAnsi="Calibri"/>
              </w:rPr>
              <w:t>88 °C</w:t>
            </w:r>
          </w:p>
        </w:tc>
      </w:tr>
      <w:tr w:rsidR="0093724D" w:rsidRPr="00907879" w:rsidTr="0093724D">
        <w:tc>
          <w:tcPr>
            <w:tcW w:w="3794" w:type="dxa"/>
          </w:tcPr>
          <w:p w:rsidR="0093724D" w:rsidRPr="00785CE8" w:rsidRDefault="00785CE8" w:rsidP="00F93AC1">
            <w:pPr>
              <w:rPr>
                <w:rFonts w:ascii="Calibri" w:hAnsi="Calibri"/>
                <w:lang w:val="en-US"/>
              </w:rPr>
            </w:pPr>
            <w:r w:rsidRPr="00785CE8">
              <w:rPr>
                <w:rFonts w:ascii="Calibri" w:hAnsi="Calibri" w:cs="Arial"/>
                <w:lang w:val="en-US"/>
              </w:rPr>
              <w:t>Exhaust gas temperature after heat exchanger</w:t>
            </w:r>
          </w:p>
        </w:tc>
        <w:tc>
          <w:tcPr>
            <w:tcW w:w="5418" w:type="dxa"/>
          </w:tcPr>
          <w:p w:rsidR="0093724D" w:rsidRPr="00785CE8" w:rsidRDefault="00907879" w:rsidP="00907879">
            <w:pPr>
              <w:jc w:val="center"/>
              <w:rPr>
                <w:rFonts w:ascii="Calibri" w:hAnsi="Calibri"/>
                <w:lang w:val="en-US"/>
              </w:rPr>
            </w:pPr>
            <w:r>
              <w:rPr>
                <w:rFonts w:ascii="Calibri" w:hAnsi="Calibri"/>
                <w:lang w:val="en-US"/>
              </w:rPr>
              <w:t>120 °C</w:t>
            </w:r>
          </w:p>
        </w:tc>
      </w:tr>
      <w:tr w:rsidR="0093724D" w:rsidRPr="0093724D" w:rsidTr="0093724D">
        <w:tc>
          <w:tcPr>
            <w:tcW w:w="3794" w:type="dxa"/>
          </w:tcPr>
          <w:p w:rsidR="0093724D" w:rsidRPr="0093724D" w:rsidRDefault="00785CE8" w:rsidP="00F93AC1">
            <w:pPr>
              <w:rPr>
                <w:rFonts w:ascii="Calibri" w:hAnsi="Calibri"/>
              </w:rPr>
            </w:pPr>
            <w:r w:rsidRPr="00785CE8">
              <w:rPr>
                <w:rFonts w:ascii="Calibri" w:hAnsi="Calibri" w:cs="Arial"/>
              </w:rPr>
              <w:t xml:space="preserve">Heating </w:t>
            </w:r>
            <w:r>
              <w:rPr>
                <w:rFonts w:ascii="Calibri" w:hAnsi="Calibri" w:cs="Arial"/>
              </w:rPr>
              <w:t>for</w:t>
            </w:r>
            <w:r w:rsidRPr="00785CE8">
              <w:rPr>
                <w:rFonts w:ascii="Calibri" w:hAnsi="Calibri" w:cs="Arial"/>
              </w:rPr>
              <w:t>flow max.</w:t>
            </w:r>
          </w:p>
        </w:tc>
        <w:tc>
          <w:tcPr>
            <w:tcW w:w="5418" w:type="dxa"/>
          </w:tcPr>
          <w:p w:rsidR="0093724D" w:rsidRPr="0093724D" w:rsidRDefault="00907879" w:rsidP="00907879">
            <w:pPr>
              <w:jc w:val="center"/>
              <w:rPr>
                <w:rFonts w:ascii="Calibri" w:hAnsi="Calibri"/>
              </w:rPr>
            </w:pPr>
            <w:r>
              <w:rPr>
                <w:rFonts w:ascii="Calibri" w:hAnsi="Calibri"/>
              </w:rPr>
              <w:t>90 °C</w:t>
            </w:r>
          </w:p>
        </w:tc>
      </w:tr>
      <w:tr w:rsidR="0093724D" w:rsidRPr="0093724D" w:rsidTr="0093724D">
        <w:tc>
          <w:tcPr>
            <w:tcW w:w="3794" w:type="dxa"/>
          </w:tcPr>
          <w:p w:rsidR="0093724D" w:rsidRPr="0093724D" w:rsidRDefault="00785CE8" w:rsidP="0093724D">
            <w:pPr>
              <w:rPr>
                <w:rFonts w:ascii="Calibri" w:hAnsi="Calibri"/>
              </w:rPr>
            </w:pPr>
            <w:r w:rsidRPr="00785CE8">
              <w:rPr>
                <w:rFonts w:ascii="Calibri" w:hAnsi="Calibri" w:cs="Arial"/>
              </w:rPr>
              <w:t>Heating return max.</w:t>
            </w:r>
          </w:p>
        </w:tc>
        <w:tc>
          <w:tcPr>
            <w:tcW w:w="5418" w:type="dxa"/>
          </w:tcPr>
          <w:p w:rsidR="0093724D" w:rsidRPr="0093724D" w:rsidRDefault="00907879" w:rsidP="00907879">
            <w:pPr>
              <w:jc w:val="center"/>
              <w:rPr>
                <w:rFonts w:ascii="Calibri" w:hAnsi="Calibri"/>
              </w:rPr>
            </w:pPr>
            <w:r>
              <w:rPr>
                <w:rFonts w:ascii="Calibri" w:hAnsi="Calibri"/>
              </w:rPr>
              <w:t>70 °C</w:t>
            </w:r>
          </w:p>
        </w:tc>
      </w:tr>
      <w:tr w:rsidR="0093724D" w:rsidRPr="0093724D" w:rsidTr="0093724D">
        <w:tc>
          <w:tcPr>
            <w:tcW w:w="3794" w:type="dxa"/>
          </w:tcPr>
          <w:p w:rsidR="0093724D" w:rsidRPr="0093724D" w:rsidRDefault="00785CE8" w:rsidP="0093724D">
            <w:pPr>
              <w:rPr>
                <w:rFonts w:ascii="Calibri" w:hAnsi="Calibri" w:cs="Arial"/>
              </w:rPr>
            </w:pPr>
            <w:r w:rsidRPr="00785CE8">
              <w:rPr>
                <w:rFonts w:ascii="Calibri" w:hAnsi="Calibri" w:cs="Arial"/>
              </w:rPr>
              <w:t>CHP Dimensions (L x W x H)</w:t>
            </w:r>
          </w:p>
        </w:tc>
        <w:tc>
          <w:tcPr>
            <w:tcW w:w="5418" w:type="dxa"/>
          </w:tcPr>
          <w:p w:rsidR="0093724D" w:rsidRPr="0093724D" w:rsidRDefault="00907879" w:rsidP="00907879">
            <w:pPr>
              <w:jc w:val="center"/>
              <w:rPr>
                <w:rFonts w:ascii="Calibri" w:hAnsi="Calibri"/>
              </w:rPr>
            </w:pPr>
            <w:r>
              <w:rPr>
                <w:rFonts w:ascii="Calibri" w:hAnsi="Calibri"/>
              </w:rPr>
              <w:t>6,0m x 2,5m x 2,95 m</w:t>
            </w:r>
          </w:p>
        </w:tc>
      </w:tr>
    </w:tbl>
    <w:p w:rsidR="001844A6" w:rsidRDefault="001844A6" w:rsidP="001844A6"/>
    <w:tbl>
      <w:tblPr>
        <w:tblStyle w:val="Tabellenraster"/>
        <w:tblW w:w="0" w:type="auto"/>
        <w:tblCellMar>
          <w:top w:w="113" w:type="dxa"/>
          <w:bottom w:w="113" w:type="dxa"/>
        </w:tblCellMar>
        <w:tblLook w:val="04A0" w:firstRow="1" w:lastRow="0" w:firstColumn="1" w:lastColumn="0" w:noHBand="0" w:noVBand="1"/>
      </w:tblPr>
      <w:tblGrid>
        <w:gridCol w:w="3794"/>
        <w:gridCol w:w="5418"/>
      </w:tblGrid>
      <w:tr w:rsidR="0093724D" w:rsidRPr="00907879" w:rsidTr="00F93AC1">
        <w:tc>
          <w:tcPr>
            <w:tcW w:w="9212" w:type="dxa"/>
            <w:gridSpan w:val="2"/>
          </w:tcPr>
          <w:p w:rsidR="0093724D" w:rsidRPr="00785CE8" w:rsidRDefault="00785CE8" w:rsidP="00785CE8">
            <w:pPr>
              <w:jc w:val="center"/>
              <w:rPr>
                <w:rFonts w:ascii="Calibri" w:hAnsi="Calibri" w:cs="Arial"/>
                <w:b/>
                <w:lang w:val="en-US"/>
              </w:rPr>
            </w:pPr>
            <w:r w:rsidRPr="00785CE8">
              <w:rPr>
                <w:rFonts w:ascii="Calibri" w:hAnsi="Calibri" w:cs="Arial"/>
                <w:b/>
                <w:lang w:val="en-US"/>
              </w:rPr>
              <w:t>Technical data of the engine</w:t>
            </w:r>
          </w:p>
        </w:tc>
      </w:tr>
      <w:tr w:rsidR="0093724D" w:rsidRPr="0093724D" w:rsidTr="0093724D">
        <w:tc>
          <w:tcPr>
            <w:tcW w:w="3794" w:type="dxa"/>
          </w:tcPr>
          <w:p w:rsidR="0093724D" w:rsidRPr="0093724D" w:rsidRDefault="00785CE8" w:rsidP="00F93AC1">
            <w:pPr>
              <w:rPr>
                <w:rFonts w:ascii="Calibri" w:hAnsi="Calibri"/>
              </w:rPr>
            </w:pPr>
            <w:r>
              <w:rPr>
                <w:rFonts w:ascii="Calibri" w:hAnsi="Calibri" w:cs="Arial"/>
              </w:rPr>
              <w:t>Manufacture</w:t>
            </w:r>
          </w:p>
        </w:tc>
        <w:tc>
          <w:tcPr>
            <w:tcW w:w="5418" w:type="dxa"/>
          </w:tcPr>
          <w:p w:rsidR="0093724D" w:rsidRPr="0093724D" w:rsidRDefault="00907879" w:rsidP="00907879">
            <w:pPr>
              <w:jc w:val="center"/>
              <w:rPr>
                <w:rFonts w:ascii="Calibri" w:hAnsi="Calibri"/>
              </w:rPr>
            </w:pPr>
            <w:r>
              <w:rPr>
                <w:rFonts w:ascii="Calibri" w:hAnsi="Calibri"/>
              </w:rPr>
              <w:t>MAN</w:t>
            </w:r>
          </w:p>
        </w:tc>
      </w:tr>
      <w:tr w:rsidR="0093724D" w:rsidRPr="0093724D" w:rsidTr="0093724D">
        <w:tc>
          <w:tcPr>
            <w:tcW w:w="3794" w:type="dxa"/>
          </w:tcPr>
          <w:p w:rsidR="0093724D" w:rsidRPr="0093724D" w:rsidRDefault="00785CE8" w:rsidP="00F93AC1">
            <w:pPr>
              <w:rPr>
                <w:rFonts w:ascii="Calibri" w:hAnsi="Calibri"/>
              </w:rPr>
            </w:pPr>
            <w:r w:rsidRPr="00785CE8">
              <w:rPr>
                <w:rFonts w:ascii="Calibri" w:hAnsi="Calibri" w:cs="Arial"/>
              </w:rPr>
              <w:t>Continuous power mech. (ISO 3046)</w:t>
            </w:r>
          </w:p>
        </w:tc>
        <w:tc>
          <w:tcPr>
            <w:tcW w:w="5418" w:type="dxa"/>
          </w:tcPr>
          <w:p w:rsidR="0093724D" w:rsidRPr="0093724D" w:rsidRDefault="00907879" w:rsidP="00907879">
            <w:pPr>
              <w:jc w:val="center"/>
              <w:rPr>
                <w:rFonts w:ascii="Calibri" w:hAnsi="Calibri"/>
              </w:rPr>
            </w:pPr>
            <w:r>
              <w:rPr>
                <w:rFonts w:ascii="Calibri" w:hAnsi="Calibri"/>
              </w:rPr>
              <w:t>110</w:t>
            </w:r>
          </w:p>
        </w:tc>
      </w:tr>
      <w:tr w:rsidR="0093724D" w:rsidRPr="0093724D" w:rsidTr="0093724D">
        <w:tc>
          <w:tcPr>
            <w:tcW w:w="3794" w:type="dxa"/>
          </w:tcPr>
          <w:p w:rsidR="0093724D" w:rsidRPr="0093724D" w:rsidRDefault="00785CE8" w:rsidP="00F93AC1">
            <w:pPr>
              <w:rPr>
                <w:rFonts w:ascii="Calibri" w:hAnsi="Calibri"/>
              </w:rPr>
            </w:pPr>
            <w:r w:rsidRPr="00785CE8">
              <w:rPr>
                <w:rFonts w:ascii="Calibri" w:hAnsi="Calibri" w:cs="Arial"/>
              </w:rPr>
              <w:t>number of cylinders</w:t>
            </w:r>
          </w:p>
        </w:tc>
        <w:tc>
          <w:tcPr>
            <w:tcW w:w="5418" w:type="dxa"/>
          </w:tcPr>
          <w:p w:rsidR="0093724D" w:rsidRPr="0093724D" w:rsidRDefault="00907879" w:rsidP="00907879">
            <w:pPr>
              <w:jc w:val="center"/>
              <w:rPr>
                <w:rFonts w:ascii="Calibri" w:hAnsi="Calibri"/>
              </w:rPr>
            </w:pPr>
            <w:r>
              <w:rPr>
                <w:rFonts w:ascii="Calibri" w:hAnsi="Calibri"/>
              </w:rPr>
              <w:t>6</w:t>
            </w:r>
          </w:p>
        </w:tc>
      </w:tr>
      <w:tr w:rsidR="0093724D" w:rsidRPr="0093724D" w:rsidTr="0093724D">
        <w:tc>
          <w:tcPr>
            <w:tcW w:w="3794" w:type="dxa"/>
          </w:tcPr>
          <w:p w:rsidR="0093724D" w:rsidRPr="0093724D" w:rsidRDefault="00785CE8" w:rsidP="00F93AC1">
            <w:pPr>
              <w:rPr>
                <w:rFonts w:ascii="Calibri" w:hAnsi="Calibri"/>
              </w:rPr>
            </w:pPr>
            <w:r w:rsidRPr="00785CE8">
              <w:rPr>
                <w:rFonts w:ascii="Calibri" w:hAnsi="Calibri" w:cs="Arial"/>
              </w:rPr>
              <w:t>Rated speed</w:t>
            </w:r>
          </w:p>
        </w:tc>
        <w:tc>
          <w:tcPr>
            <w:tcW w:w="5418" w:type="dxa"/>
          </w:tcPr>
          <w:p w:rsidR="0093724D" w:rsidRPr="0093724D" w:rsidRDefault="00907879" w:rsidP="00907879">
            <w:pPr>
              <w:jc w:val="center"/>
              <w:rPr>
                <w:rFonts w:ascii="Calibri" w:hAnsi="Calibri"/>
              </w:rPr>
            </w:pPr>
            <w:r>
              <w:rPr>
                <w:rFonts w:ascii="Calibri" w:hAnsi="Calibri"/>
              </w:rPr>
              <w:t>1500 RPM</w:t>
            </w:r>
          </w:p>
        </w:tc>
      </w:tr>
      <w:tr w:rsidR="0093724D" w:rsidRPr="0093724D" w:rsidTr="0093724D">
        <w:tc>
          <w:tcPr>
            <w:tcW w:w="3794" w:type="dxa"/>
          </w:tcPr>
          <w:p w:rsidR="0093724D" w:rsidRPr="0093724D" w:rsidRDefault="00785CE8" w:rsidP="00F93AC1">
            <w:pPr>
              <w:rPr>
                <w:rFonts w:ascii="Calibri" w:hAnsi="Calibri"/>
              </w:rPr>
            </w:pPr>
            <w:r>
              <w:rPr>
                <w:rFonts w:ascii="Calibri" w:hAnsi="Calibri" w:cs="Arial"/>
                <w:lang w:eastAsia="de-DE"/>
              </w:rPr>
              <w:t>D</w:t>
            </w:r>
            <w:r w:rsidRPr="00785CE8">
              <w:rPr>
                <w:rFonts w:ascii="Calibri" w:hAnsi="Calibri" w:cs="Arial"/>
                <w:lang w:eastAsia="de-DE"/>
              </w:rPr>
              <w:t>rilling</w:t>
            </w:r>
          </w:p>
        </w:tc>
        <w:tc>
          <w:tcPr>
            <w:tcW w:w="5418" w:type="dxa"/>
          </w:tcPr>
          <w:p w:rsidR="0093724D" w:rsidRPr="0093724D" w:rsidRDefault="00907879" w:rsidP="00907879">
            <w:pPr>
              <w:jc w:val="center"/>
              <w:rPr>
                <w:rFonts w:ascii="Calibri" w:hAnsi="Calibri"/>
              </w:rPr>
            </w:pPr>
            <w:r>
              <w:rPr>
                <w:rFonts w:ascii="Calibri" w:hAnsi="Calibri"/>
              </w:rPr>
              <w:t>108 mm</w:t>
            </w:r>
          </w:p>
        </w:tc>
      </w:tr>
      <w:tr w:rsidR="0093724D" w:rsidRPr="0093724D" w:rsidTr="0093724D">
        <w:tc>
          <w:tcPr>
            <w:tcW w:w="3794" w:type="dxa"/>
          </w:tcPr>
          <w:p w:rsidR="0093724D" w:rsidRPr="0093724D" w:rsidRDefault="00785CE8" w:rsidP="00F93AC1">
            <w:pPr>
              <w:rPr>
                <w:rFonts w:ascii="Calibri" w:hAnsi="Calibri"/>
              </w:rPr>
            </w:pPr>
            <w:r>
              <w:rPr>
                <w:rFonts w:ascii="Calibri" w:hAnsi="Calibri" w:cs="Arial"/>
                <w:lang w:eastAsia="de-DE"/>
              </w:rPr>
              <w:t>S</w:t>
            </w:r>
            <w:r w:rsidRPr="00785CE8">
              <w:rPr>
                <w:rFonts w:ascii="Calibri" w:hAnsi="Calibri" w:cs="Arial"/>
                <w:lang w:eastAsia="de-DE"/>
              </w:rPr>
              <w:t>troke</w:t>
            </w:r>
          </w:p>
        </w:tc>
        <w:tc>
          <w:tcPr>
            <w:tcW w:w="5418" w:type="dxa"/>
          </w:tcPr>
          <w:p w:rsidR="0093724D" w:rsidRPr="0093724D" w:rsidRDefault="00907879" w:rsidP="00907879">
            <w:pPr>
              <w:jc w:val="center"/>
              <w:rPr>
                <w:rFonts w:ascii="Calibri" w:hAnsi="Calibri"/>
              </w:rPr>
            </w:pPr>
            <w:r>
              <w:rPr>
                <w:rFonts w:ascii="Calibri" w:hAnsi="Calibri"/>
              </w:rPr>
              <w:t>125 mm</w:t>
            </w:r>
          </w:p>
        </w:tc>
      </w:tr>
      <w:tr w:rsidR="0093724D" w:rsidRPr="0093724D" w:rsidTr="0093724D">
        <w:tc>
          <w:tcPr>
            <w:tcW w:w="3794" w:type="dxa"/>
          </w:tcPr>
          <w:p w:rsidR="0093724D" w:rsidRPr="0093724D" w:rsidRDefault="00785CE8" w:rsidP="00F93AC1">
            <w:pPr>
              <w:rPr>
                <w:rFonts w:ascii="Calibri" w:hAnsi="Calibri"/>
              </w:rPr>
            </w:pPr>
            <w:r>
              <w:rPr>
                <w:rFonts w:ascii="Calibri" w:hAnsi="Calibri" w:cs="Arial"/>
                <w:lang w:eastAsia="de-DE"/>
              </w:rPr>
              <w:t>C</w:t>
            </w:r>
            <w:r w:rsidRPr="00785CE8">
              <w:rPr>
                <w:rFonts w:ascii="Calibri" w:hAnsi="Calibri" w:cs="Arial"/>
                <w:lang w:eastAsia="de-DE"/>
              </w:rPr>
              <w:t>apacity</w:t>
            </w:r>
          </w:p>
        </w:tc>
        <w:tc>
          <w:tcPr>
            <w:tcW w:w="5418" w:type="dxa"/>
          </w:tcPr>
          <w:p w:rsidR="0093724D" w:rsidRPr="0093724D" w:rsidRDefault="00907879" w:rsidP="00907879">
            <w:pPr>
              <w:jc w:val="center"/>
              <w:rPr>
                <w:rFonts w:ascii="Calibri" w:hAnsi="Calibri"/>
              </w:rPr>
            </w:pPr>
            <w:r>
              <w:rPr>
                <w:rFonts w:ascii="Calibri" w:hAnsi="Calibri"/>
              </w:rPr>
              <w:t>6,87 l</w:t>
            </w:r>
          </w:p>
        </w:tc>
      </w:tr>
    </w:tbl>
    <w:p w:rsidR="0093724D" w:rsidRDefault="0093724D" w:rsidP="001844A6"/>
    <w:p w:rsidR="0093724D" w:rsidRDefault="0093724D">
      <w:pPr>
        <w:spacing w:line="276" w:lineRule="auto"/>
        <w:jc w:val="left"/>
      </w:pPr>
      <w:r>
        <w:br w:type="page"/>
      </w:r>
    </w:p>
    <w:tbl>
      <w:tblPr>
        <w:tblStyle w:val="Tabellenraster"/>
        <w:tblW w:w="0" w:type="auto"/>
        <w:tblCellMar>
          <w:top w:w="113" w:type="dxa"/>
          <w:bottom w:w="113" w:type="dxa"/>
        </w:tblCellMar>
        <w:tblLook w:val="04A0" w:firstRow="1" w:lastRow="0" w:firstColumn="1" w:lastColumn="0" w:noHBand="0" w:noVBand="1"/>
      </w:tblPr>
      <w:tblGrid>
        <w:gridCol w:w="3794"/>
        <w:gridCol w:w="5418"/>
      </w:tblGrid>
      <w:tr w:rsidR="0093724D" w:rsidRPr="00907879" w:rsidTr="00F93AC1">
        <w:tc>
          <w:tcPr>
            <w:tcW w:w="9212" w:type="dxa"/>
            <w:gridSpan w:val="2"/>
          </w:tcPr>
          <w:p w:rsidR="0093724D" w:rsidRPr="00785CE8" w:rsidRDefault="00785CE8" w:rsidP="00F93AC1">
            <w:pPr>
              <w:jc w:val="center"/>
              <w:rPr>
                <w:rFonts w:ascii="Calibri" w:hAnsi="Calibri" w:cs="Arial"/>
                <w:b/>
                <w:lang w:val="en-US"/>
              </w:rPr>
            </w:pPr>
            <w:r w:rsidRPr="00785CE8">
              <w:rPr>
                <w:rFonts w:ascii="Calibri" w:hAnsi="Calibri" w:cs="Arial"/>
                <w:b/>
                <w:lang w:val="en-US"/>
              </w:rPr>
              <w:lastRenderedPageBreak/>
              <w:t>Technical data of the generator</w:t>
            </w:r>
          </w:p>
        </w:tc>
      </w:tr>
      <w:tr w:rsidR="0093724D" w:rsidRPr="0093724D" w:rsidTr="0093724D">
        <w:tc>
          <w:tcPr>
            <w:tcW w:w="3794" w:type="dxa"/>
          </w:tcPr>
          <w:p w:rsidR="0093724D" w:rsidRPr="0093724D" w:rsidRDefault="00785CE8" w:rsidP="00F93AC1">
            <w:pPr>
              <w:rPr>
                <w:rFonts w:ascii="Calibri" w:hAnsi="Calibri"/>
              </w:rPr>
            </w:pPr>
            <w:r>
              <w:rPr>
                <w:rFonts w:ascii="Calibri" w:hAnsi="Calibri" w:cs="Arial"/>
              </w:rPr>
              <w:t>Manufacture</w:t>
            </w:r>
          </w:p>
        </w:tc>
        <w:tc>
          <w:tcPr>
            <w:tcW w:w="5418" w:type="dxa"/>
          </w:tcPr>
          <w:p w:rsidR="0093724D" w:rsidRPr="0093724D" w:rsidRDefault="00907879" w:rsidP="00907879">
            <w:pPr>
              <w:jc w:val="center"/>
              <w:rPr>
                <w:rFonts w:ascii="Calibri" w:hAnsi="Calibri"/>
              </w:rPr>
            </w:pPr>
            <w:r>
              <w:rPr>
                <w:rFonts w:ascii="Calibri" w:hAnsi="Calibri"/>
              </w:rPr>
              <w:t>Leroy Somer</w:t>
            </w:r>
          </w:p>
        </w:tc>
      </w:tr>
      <w:tr w:rsidR="0093724D" w:rsidRPr="0093724D" w:rsidTr="0093724D">
        <w:tc>
          <w:tcPr>
            <w:tcW w:w="3794" w:type="dxa"/>
          </w:tcPr>
          <w:p w:rsidR="0093724D" w:rsidRPr="0093724D" w:rsidRDefault="0093724D" w:rsidP="00F93AC1">
            <w:pPr>
              <w:rPr>
                <w:rFonts w:ascii="Calibri" w:hAnsi="Calibri"/>
              </w:rPr>
            </w:pPr>
            <w:r w:rsidRPr="0093724D">
              <w:rPr>
                <w:rFonts w:ascii="Calibri" w:hAnsi="Calibri" w:cs="Arial"/>
              </w:rPr>
              <w:t>Typ</w:t>
            </w:r>
            <w:r w:rsidR="00785CE8">
              <w:rPr>
                <w:rFonts w:ascii="Calibri" w:hAnsi="Calibri" w:cs="Arial"/>
              </w:rPr>
              <w:t>e</w:t>
            </w:r>
          </w:p>
        </w:tc>
        <w:tc>
          <w:tcPr>
            <w:tcW w:w="5418" w:type="dxa"/>
          </w:tcPr>
          <w:p w:rsidR="0093724D" w:rsidRPr="0093724D" w:rsidRDefault="00907879" w:rsidP="00907879">
            <w:pPr>
              <w:jc w:val="center"/>
              <w:rPr>
                <w:rFonts w:ascii="Calibri" w:hAnsi="Calibri"/>
              </w:rPr>
            </w:pPr>
            <w:r>
              <w:rPr>
                <w:rFonts w:ascii="Calibri" w:hAnsi="Calibri"/>
              </w:rPr>
              <w:t>LSA 44.3 L10</w:t>
            </w:r>
          </w:p>
        </w:tc>
      </w:tr>
      <w:tr w:rsidR="0093724D" w:rsidRPr="0093724D" w:rsidTr="0093724D">
        <w:tc>
          <w:tcPr>
            <w:tcW w:w="3794" w:type="dxa"/>
          </w:tcPr>
          <w:p w:rsidR="0093724D" w:rsidRPr="0093724D" w:rsidRDefault="00785CE8" w:rsidP="00F93AC1">
            <w:pPr>
              <w:rPr>
                <w:rFonts w:ascii="Calibri" w:hAnsi="Calibri"/>
              </w:rPr>
            </w:pPr>
            <w:r>
              <w:rPr>
                <w:rFonts w:ascii="Calibri" w:hAnsi="Calibri" w:cs="Arial"/>
              </w:rPr>
              <w:t>P</w:t>
            </w:r>
            <w:r w:rsidRPr="00785CE8">
              <w:rPr>
                <w:rFonts w:ascii="Calibri" w:hAnsi="Calibri" w:cs="Arial"/>
              </w:rPr>
              <w:t>ower</w:t>
            </w:r>
          </w:p>
        </w:tc>
        <w:tc>
          <w:tcPr>
            <w:tcW w:w="5418" w:type="dxa"/>
          </w:tcPr>
          <w:p w:rsidR="0093724D" w:rsidRPr="0093724D" w:rsidRDefault="00907879" w:rsidP="00907879">
            <w:pPr>
              <w:jc w:val="center"/>
              <w:rPr>
                <w:rFonts w:ascii="Calibri" w:hAnsi="Calibri"/>
              </w:rPr>
            </w:pPr>
            <w:r>
              <w:rPr>
                <w:rFonts w:ascii="Calibri" w:hAnsi="Calibri"/>
              </w:rPr>
              <w:t>137 kVA</w:t>
            </w:r>
          </w:p>
        </w:tc>
      </w:tr>
      <w:tr w:rsidR="0093724D" w:rsidRPr="0093724D" w:rsidTr="0093724D">
        <w:tc>
          <w:tcPr>
            <w:tcW w:w="3794" w:type="dxa"/>
          </w:tcPr>
          <w:p w:rsidR="0093724D" w:rsidRPr="0093724D" w:rsidRDefault="00785CE8" w:rsidP="00F93AC1">
            <w:pPr>
              <w:rPr>
                <w:rFonts w:ascii="Calibri" w:hAnsi="Calibri"/>
              </w:rPr>
            </w:pPr>
            <w:r w:rsidRPr="00785CE8">
              <w:rPr>
                <w:rFonts w:ascii="Calibri" w:hAnsi="Calibri" w:cs="Arial"/>
              </w:rPr>
              <w:t>Rated speed</w:t>
            </w:r>
          </w:p>
        </w:tc>
        <w:tc>
          <w:tcPr>
            <w:tcW w:w="5418" w:type="dxa"/>
          </w:tcPr>
          <w:p w:rsidR="0093724D" w:rsidRPr="0093724D" w:rsidRDefault="00907879" w:rsidP="00907879">
            <w:pPr>
              <w:jc w:val="center"/>
              <w:rPr>
                <w:rFonts w:ascii="Calibri" w:hAnsi="Calibri"/>
              </w:rPr>
            </w:pPr>
            <w:r>
              <w:rPr>
                <w:rFonts w:ascii="Calibri" w:hAnsi="Calibri"/>
              </w:rPr>
              <w:t>1500 RPM</w:t>
            </w:r>
          </w:p>
        </w:tc>
      </w:tr>
      <w:tr w:rsidR="0093724D" w:rsidRPr="0093724D" w:rsidTr="0093724D">
        <w:tc>
          <w:tcPr>
            <w:tcW w:w="3794" w:type="dxa"/>
          </w:tcPr>
          <w:p w:rsidR="0093724D" w:rsidRPr="0093724D" w:rsidRDefault="00785CE8" w:rsidP="00F93AC1">
            <w:pPr>
              <w:rPr>
                <w:rFonts w:ascii="Calibri" w:hAnsi="Calibri"/>
              </w:rPr>
            </w:pPr>
            <w:r>
              <w:rPr>
                <w:rFonts w:ascii="Calibri" w:hAnsi="Calibri" w:cs="Arial"/>
              </w:rPr>
              <w:t>Voltage</w:t>
            </w:r>
          </w:p>
        </w:tc>
        <w:tc>
          <w:tcPr>
            <w:tcW w:w="5418" w:type="dxa"/>
          </w:tcPr>
          <w:p w:rsidR="0093724D" w:rsidRPr="0093724D" w:rsidRDefault="00907879" w:rsidP="00907879">
            <w:pPr>
              <w:jc w:val="center"/>
              <w:rPr>
                <w:rFonts w:ascii="Calibri" w:hAnsi="Calibri"/>
              </w:rPr>
            </w:pPr>
            <w:r>
              <w:rPr>
                <w:rFonts w:ascii="Calibri" w:hAnsi="Calibri"/>
              </w:rPr>
              <w:t>400 V</w:t>
            </w:r>
          </w:p>
        </w:tc>
      </w:tr>
      <w:tr w:rsidR="0093724D" w:rsidRPr="0093724D" w:rsidTr="0093724D">
        <w:tc>
          <w:tcPr>
            <w:tcW w:w="3794" w:type="dxa"/>
          </w:tcPr>
          <w:p w:rsidR="0093724D" w:rsidRPr="0093724D" w:rsidRDefault="0093724D" w:rsidP="00F93AC1">
            <w:pPr>
              <w:rPr>
                <w:rFonts w:ascii="Calibri" w:hAnsi="Calibri"/>
              </w:rPr>
            </w:pPr>
            <w:r w:rsidRPr="0093724D">
              <w:rPr>
                <w:rFonts w:ascii="Calibri" w:hAnsi="Calibri" w:cs="Arial"/>
              </w:rPr>
              <w:t>Frequenz</w:t>
            </w:r>
            <w:r w:rsidR="00785CE8">
              <w:rPr>
                <w:rFonts w:ascii="Calibri" w:hAnsi="Calibri" w:cs="Arial"/>
              </w:rPr>
              <w:t>y</w:t>
            </w:r>
          </w:p>
        </w:tc>
        <w:tc>
          <w:tcPr>
            <w:tcW w:w="5418" w:type="dxa"/>
          </w:tcPr>
          <w:p w:rsidR="0093724D" w:rsidRPr="0093724D" w:rsidRDefault="00907879" w:rsidP="00907879">
            <w:pPr>
              <w:jc w:val="center"/>
              <w:rPr>
                <w:rFonts w:ascii="Calibri" w:hAnsi="Calibri"/>
              </w:rPr>
            </w:pPr>
            <w:r>
              <w:rPr>
                <w:rFonts w:ascii="Calibri" w:hAnsi="Calibri"/>
              </w:rPr>
              <w:t>50 Hz</w:t>
            </w:r>
          </w:p>
        </w:tc>
      </w:tr>
      <w:tr w:rsidR="0093724D" w:rsidRPr="0093724D" w:rsidTr="0093724D">
        <w:tc>
          <w:tcPr>
            <w:tcW w:w="3794" w:type="dxa"/>
          </w:tcPr>
          <w:p w:rsidR="0093724D" w:rsidRPr="0093724D" w:rsidRDefault="00785CE8" w:rsidP="00F93AC1">
            <w:pPr>
              <w:rPr>
                <w:rFonts w:ascii="Calibri" w:hAnsi="Calibri"/>
              </w:rPr>
            </w:pPr>
            <w:r>
              <w:rPr>
                <w:rFonts w:ascii="Calibri" w:hAnsi="Calibri" w:cs="Arial"/>
              </w:rPr>
              <w:t>Cooling</w:t>
            </w:r>
          </w:p>
        </w:tc>
        <w:tc>
          <w:tcPr>
            <w:tcW w:w="5418" w:type="dxa"/>
          </w:tcPr>
          <w:p w:rsidR="0093724D" w:rsidRPr="0093724D" w:rsidRDefault="00907879" w:rsidP="00907879">
            <w:pPr>
              <w:jc w:val="center"/>
              <w:rPr>
                <w:rFonts w:ascii="Calibri" w:hAnsi="Calibri"/>
              </w:rPr>
            </w:pPr>
            <w:r>
              <w:rPr>
                <w:rFonts w:ascii="Calibri" w:hAnsi="Calibri"/>
              </w:rPr>
              <w:t>Self cooled</w:t>
            </w:r>
          </w:p>
        </w:tc>
      </w:tr>
      <w:tr w:rsidR="0093724D" w:rsidRPr="0093724D" w:rsidTr="0093724D">
        <w:tc>
          <w:tcPr>
            <w:tcW w:w="3794" w:type="dxa"/>
          </w:tcPr>
          <w:p w:rsidR="0093724D" w:rsidRPr="0093724D" w:rsidRDefault="0093724D" w:rsidP="0093724D">
            <w:pPr>
              <w:rPr>
                <w:rFonts w:ascii="Calibri" w:hAnsi="Calibri" w:cs="Arial"/>
              </w:rPr>
            </w:pPr>
            <w:r w:rsidRPr="0093724D">
              <w:rPr>
                <w:rFonts w:ascii="Calibri" w:hAnsi="Calibri" w:cs="Arial"/>
              </w:rPr>
              <w:t>cos Φ</w:t>
            </w:r>
          </w:p>
        </w:tc>
        <w:tc>
          <w:tcPr>
            <w:tcW w:w="5418" w:type="dxa"/>
          </w:tcPr>
          <w:p w:rsidR="0093724D" w:rsidRPr="0093724D" w:rsidRDefault="00907879" w:rsidP="00907879">
            <w:pPr>
              <w:jc w:val="center"/>
              <w:rPr>
                <w:rFonts w:ascii="Calibri" w:hAnsi="Calibri"/>
              </w:rPr>
            </w:pPr>
            <w:r>
              <w:rPr>
                <w:rFonts w:ascii="Calibri" w:hAnsi="Calibri"/>
              </w:rPr>
              <w:t>1.0</w:t>
            </w:r>
          </w:p>
        </w:tc>
      </w:tr>
      <w:tr w:rsidR="0093724D" w:rsidRPr="0093724D" w:rsidTr="0093724D">
        <w:tc>
          <w:tcPr>
            <w:tcW w:w="3794" w:type="dxa"/>
          </w:tcPr>
          <w:p w:rsidR="0093724D" w:rsidRPr="0093724D" w:rsidRDefault="00785CE8" w:rsidP="0093724D">
            <w:pPr>
              <w:rPr>
                <w:rFonts w:ascii="Calibri" w:hAnsi="Calibri" w:cs="Arial"/>
              </w:rPr>
            </w:pPr>
            <w:r>
              <w:rPr>
                <w:rFonts w:ascii="Calibri" w:hAnsi="Calibri" w:cs="Arial"/>
              </w:rPr>
              <w:t>A</w:t>
            </w:r>
            <w:r w:rsidRPr="00785CE8">
              <w:rPr>
                <w:rFonts w:ascii="Calibri" w:hAnsi="Calibri" w:cs="Arial"/>
              </w:rPr>
              <w:t>ltitude</w:t>
            </w:r>
          </w:p>
        </w:tc>
        <w:tc>
          <w:tcPr>
            <w:tcW w:w="5418" w:type="dxa"/>
          </w:tcPr>
          <w:p w:rsidR="0093724D" w:rsidRPr="0093724D" w:rsidRDefault="00785CE8" w:rsidP="00907879">
            <w:pPr>
              <w:jc w:val="center"/>
              <w:rPr>
                <w:rFonts w:ascii="Calibri" w:hAnsi="Calibri"/>
              </w:rPr>
            </w:pPr>
            <w:r w:rsidRPr="00785CE8">
              <w:rPr>
                <w:rFonts w:ascii="Calibri" w:hAnsi="Calibri" w:cs="Arial"/>
              </w:rPr>
              <w:t>≤ 1000 m above sea level</w:t>
            </w:r>
          </w:p>
        </w:tc>
      </w:tr>
    </w:tbl>
    <w:p w:rsidR="0093724D" w:rsidRDefault="0093724D" w:rsidP="001844A6"/>
    <w:p w:rsidR="001844A6" w:rsidRDefault="00785CE8" w:rsidP="00785CE8">
      <w:pPr>
        <w:pStyle w:val="berschrift2"/>
      </w:pPr>
      <w:bookmarkStart w:id="26" w:name="_Toc21355576"/>
      <w:r w:rsidRPr="00785CE8">
        <w:t>Electrical connection</w:t>
      </w:r>
      <w:bookmarkEnd w:id="26"/>
    </w:p>
    <w:p w:rsidR="001844A6" w:rsidRPr="00785CE8" w:rsidRDefault="00785CE8" w:rsidP="001844A6">
      <w:pPr>
        <w:rPr>
          <w:lang w:val="en-US"/>
        </w:rPr>
      </w:pPr>
      <w:r w:rsidRPr="00785CE8">
        <w:rPr>
          <w:lang w:val="en-US"/>
        </w:rPr>
        <w:t>For mains parallel operation, the connection to the switchgear is to be made, to check the rotating field for clockwise rotation, to lay out the cross section to a permanent electrical rated load and to connect it to the connections provided for this purpose.</w:t>
      </w:r>
    </w:p>
    <w:p w:rsidR="0067289C" w:rsidRPr="00785CE8" w:rsidRDefault="00785CE8" w:rsidP="001844A6">
      <w:pPr>
        <w:rPr>
          <w:lang w:val="en-US"/>
        </w:rPr>
      </w:pPr>
      <w:r w:rsidRPr="00785CE8">
        <w:rPr>
          <w:lang w:val="en-US"/>
        </w:rPr>
        <w:t>There are different connection possibilities:</w:t>
      </w:r>
    </w:p>
    <w:p w:rsidR="0067289C" w:rsidRPr="00785CE8" w:rsidRDefault="00785CE8" w:rsidP="00785CE8">
      <w:pPr>
        <w:pStyle w:val="Listenabsatz"/>
        <w:numPr>
          <w:ilvl w:val="0"/>
          <w:numId w:val="16"/>
        </w:numPr>
        <w:rPr>
          <w:lang w:val="en-US"/>
        </w:rPr>
      </w:pPr>
      <w:r w:rsidRPr="00785CE8">
        <w:rPr>
          <w:lang w:val="en-US"/>
        </w:rPr>
        <w:t>Connection to terminals and the circuit breaker</w:t>
      </w:r>
    </w:p>
    <w:p w:rsidR="0067289C" w:rsidRDefault="00785CE8" w:rsidP="00785CE8">
      <w:pPr>
        <w:pStyle w:val="Listenabsatz"/>
        <w:numPr>
          <w:ilvl w:val="0"/>
          <w:numId w:val="16"/>
        </w:numPr>
      </w:pPr>
      <w:r w:rsidRPr="00785CE8">
        <w:t>Connection to terminals</w:t>
      </w:r>
    </w:p>
    <w:p w:rsidR="0067289C" w:rsidRPr="00785CE8" w:rsidRDefault="00785CE8" w:rsidP="00785CE8">
      <w:pPr>
        <w:pStyle w:val="Listenabsatz"/>
        <w:numPr>
          <w:ilvl w:val="0"/>
          <w:numId w:val="16"/>
        </w:numPr>
        <w:rPr>
          <w:lang w:val="en-US"/>
        </w:rPr>
      </w:pPr>
      <w:r w:rsidRPr="00785CE8">
        <w:rPr>
          <w:lang w:val="en-US"/>
        </w:rPr>
        <w:t>onnection to circuit breaker and busbar</w:t>
      </w:r>
    </w:p>
    <w:p w:rsidR="0067289C" w:rsidRDefault="00785CE8" w:rsidP="00785CE8">
      <w:pPr>
        <w:pStyle w:val="Listenabsatz"/>
        <w:numPr>
          <w:ilvl w:val="0"/>
          <w:numId w:val="16"/>
        </w:numPr>
      </w:pPr>
      <w:r w:rsidRPr="00785CE8">
        <w:t>Project-specific variant</w:t>
      </w:r>
    </w:p>
    <w:p w:rsidR="001844A6" w:rsidRPr="00785CE8" w:rsidRDefault="00785CE8" w:rsidP="00F767A1">
      <w:pPr>
        <w:rPr>
          <w:lang w:val="en-US"/>
        </w:rPr>
      </w:pPr>
      <w:r w:rsidRPr="00785CE8">
        <w:rPr>
          <w:lang w:val="en-US"/>
        </w:rPr>
        <w:t>As a rule, the connection is located at the bottom left of the switchgear. For project-specific connections, the connection with the manufacturer must be clarified in advance.</w:t>
      </w:r>
    </w:p>
    <w:p w:rsidR="00D21419" w:rsidRPr="00785CE8" w:rsidRDefault="00D21419">
      <w:pPr>
        <w:rPr>
          <w:lang w:val="en-US"/>
        </w:rPr>
      </w:pPr>
      <w:r w:rsidRPr="00785CE8">
        <w:rPr>
          <w:lang w:val="en-US"/>
        </w:rPr>
        <w:br w:type="page"/>
      </w:r>
    </w:p>
    <w:p w:rsidR="001844A6" w:rsidRDefault="00785CE8" w:rsidP="00785CE8">
      <w:pPr>
        <w:pStyle w:val="berschrift1"/>
      </w:pPr>
      <w:bookmarkStart w:id="27" w:name="_Toc21355577"/>
      <w:r w:rsidRPr="00785CE8">
        <w:lastRenderedPageBreak/>
        <w:t>Operation and control</w:t>
      </w:r>
      <w:bookmarkEnd w:id="27"/>
    </w:p>
    <w:p w:rsidR="001844A6" w:rsidRDefault="00785CE8" w:rsidP="00785CE8">
      <w:pPr>
        <w:pStyle w:val="berschrift2"/>
        <w:numPr>
          <w:ilvl w:val="0"/>
          <w:numId w:val="4"/>
        </w:numPr>
      </w:pPr>
      <w:bookmarkStart w:id="28" w:name="_Toc21355578"/>
      <w:r w:rsidRPr="00785CE8">
        <w:t>Before the first start</w:t>
      </w:r>
      <w:bookmarkEnd w:id="28"/>
    </w:p>
    <w:p w:rsidR="001844A6" w:rsidRDefault="00785CE8" w:rsidP="001844A6">
      <w:pPr>
        <w:tabs>
          <w:tab w:val="left" w:pos="709"/>
        </w:tabs>
      </w:pPr>
      <w:r w:rsidRPr="00785CE8">
        <w:rPr>
          <w:lang w:val="en-US"/>
        </w:rPr>
        <w:t xml:space="preserve">All sensors must be checked for plausibility. All limit values are set at the factory. </w:t>
      </w:r>
      <w:r w:rsidRPr="00785CE8">
        <w:t>Before the first start, the circuits are tested.</w:t>
      </w:r>
    </w:p>
    <w:p w:rsidR="001844A6" w:rsidRDefault="00466C4A" w:rsidP="001844A6">
      <w:pPr>
        <w:pStyle w:val="berschrift2"/>
      </w:pPr>
      <w:bookmarkStart w:id="29" w:name="_Toc21355579"/>
      <w:r>
        <w:t>Operator Panel</w:t>
      </w:r>
      <w:bookmarkEnd w:id="29"/>
    </w:p>
    <w:p w:rsidR="00F525F2" w:rsidRDefault="00A9347F" w:rsidP="00F525F2">
      <w:pPr>
        <w:keepNext/>
        <w:jc w:val="center"/>
      </w:pPr>
      <w:r>
        <w:rPr>
          <w:noProof/>
          <w:lang w:eastAsia="de-DE"/>
        </w:rPr>
        <w:drawing>
          <wp:inline distT="0" distB="0" distL="0" distR="0" wp14:anchorId="2AAA48A2" wp14:editId="240BB951">
            <wp:extent cx="2233935" cy="2700000"/>
            <wp:effectExtent l="0" t="0" r="0" b="5715"/>
            <wp:docPr id="371" name="Bild 7" descr="https://www.automation.siemens.com/bilddb/interfaces/InterfaceImageDB.asmx/GetImageVariant?HTTPS=REDIR&amp;objectkey=G_ST70_XX_99375&amp;imagevariantid=19&amp;lang=XX&amp;interfaceuserid=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utomation.siemens.com/bilddb/interfaces/InterfaceImageDB.asmx/GetImageVariant?HTTPS=REDIR&amp;objectkey=G_ST70_XX_99375&amp;imagevariantid=19&amp;lang=XX&amp;interfaceuserid=MA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3935" cy="2700000"/>
                    </a:xfrm>
                    <a:prstGeom prst="rect">
                      <a:avLst/>
                    </a:prstGeom>
                    <a:noFill/>
                    <a:ln>
                      <a:noFill/>
                    </a:ln>
                  </pic:spPr>
                </pic:pic>
              </a:graphicData>
            </a:graphic>
          </wp:inline>
        </w:drawing>
      </w:r>
    </w:p>
    <w:p w:rsidR="00560C33" w:rsidRPr="008C1606" w:rsidRDefault="008C1606" w:rsidP="00F525F2">
      <w:pPr>
        <w:pStyle w:val="Beschriftung"/>
        <w:rPr>
          <w:noProof/>
          <w:lang w:val="en-US"/>
        </w:rPr>
      </w:pPr>
      <w:r w:rsidRPr="008C1606">
        <w:rPr>
          <w:lang w:val="en-US"/>
        </w:rPr>
        <w:t>Figure</w:t>
      </w:r>
      <w:r w:rsidR="00F525F2" w:rsidRPr="008C1606">
        <w:rPr>
          <w:lang w:val="en-US"/>
        </w:rPr>
        <w:t xml:space="preserve"> </w:t>
      </w:r>
      <w:r w:rsidR="00225D8A">
        <w:fldChar w:fldCharType="begin"/>
      </w:r>
      <w:r w:rsidR="00225D8A" w:rsidRPr="008C1606">
        <w:rPr>
          <w:lang w:val="en-US"/>
        </w:rPr>
        <w:instrText xml:space="preserve"> SEQ Abbildung \* ARABIC </w:instrText>
      </w:r>
      <w:r w:rsidR="00225D8A">
        <w:fldChar w:fldCharType="separate"/>
      </w:r>
      <w:r w:rsidR="00932825">
        <w:rPr>
          <w:noProof/>
          <w:lang w:val="en-US"/>
        </w:rPr>
        <w:t>1</w:t>
      </w:r>
      <w:r w:rsidR="00225D8A">
        <w:rPr>
          <w:noProof/>
        </w:rPr>
        <w:fldChar w:fldCharType="end"/>
      </w:r>
      <w:r w:rsidR="00F525F2" w:rsidRPr="008C1606">
        <w:rPr>
          <w:lang w:val="en-US"/>
        </w:rPr>
        <w:t xml:space="preserve"> - </w:t>
      </w:r>
      <w:r w:rsidR="0090169F" w:rsidRPr="008C1606">
        <w:rPr>
          <w:lang w:val="en-US"/>
        </w:rPr>
        <w:t>KTP 700 as standard display</w:t>
      </w:r>
      <w:r w:rsidR="0090169F" w:rsidRPr="008C1606">
        <w:rPr>
          <w:rStyle w:val="Funotenzeichen"/>
          <w:vertAlign w:val="baseline"/>
          <w:lang w:val="en-US"/>
        </w:rPr>
        <w:t xml:space="preserve"> </w:t>
      </w:r>
      <w:r w:rsidR="00F974CD">
        <w:rPr>
          <w:rStyle w:val="Funotenzeichen"/>
          <w:noProof/>
        </w:rPr>
        <w:footnoteReference w:id="1"/>
      </w:r>
    </w:p>
    <w:p w:rsidR="000056D8" w:rsidRPr="008C1606" w:rsidRDefault="000056D8" w:rsidP="000056D8">
      <w:pPr>
        <w:rPr>
          <w:lang w:val="en-US"/>
        </w:rPr>
      </w:pPr>
    </w:p>
    <w:tbl>
      <w:tblPr>
        <w:tblStyle w:val="Tabellenraster"/>
        <w:tblW w:w="0" w:type="auto"/>
        <w:tblCellMar>
          <w:top w:w="57" w:type="dxa"/>
          <w:bottom w:w="57" w:type="dxa"/>
        </w:tblCellMar>
        <w:tblLook w:val="04A0" w:firstRow="1" w:lastRow="0" w:firstColumn="1" w:lastColumn="0" w:noHBand="0" w:noVBand="1"/>
      </w:tblPr>
      <w:tblGrid>
        <w:gridCol w:w="4606"/>
        <w:gridCol w:w="4606"/>
      </w:tblGrid>
      <w:tr w:rsidR="00D035F7" w:rsidRPr="00D035F7" w:rsidTr="00D035F7">
        <w:tc>
          <w:tcPr>
            <w:tcW w:w="9212" w:type="dxa"/>
            <w:gridSpan w:val="2"/>
          </w:tcPr>
          <w:p w:rsidR="00D035F7" w:rsidRPr="00D035F7" w:rsidRDefault="0090169F" w:rsidP="00D035F7">
            <w:pPr>
              <w:spacing w:line="240" w:lineRule="auto"/>
              <w:jc w:val="center"/>
              <w:rPr>
                <w:rFonts w:ascii="Calibri" w:hAnsi="Calibri"/>
                <w:b/>
              </w:rPr>
            </w:pPr>
            <w:r w:rsidRPr="0090169F">
              <w:rPr>
                <w:rFonts w:ascii="Calibri" w:hAnsi="Calibri"/>
                <w:b/>
              </w:rPr>
              <w:t>General information</w:t>
            </w:r>
          </w:p>
        </w:tc>
      </w:tr>
      <w:tr w:rsidR="00D035F7" w:rsidRPr="00907879" w:rsidTr="00D035F7">
        <w:tc>
          <w:tcPr>
            <w:tcW w:w="4606" w:type="dxa"/>
          </w:tcPr>
          <w:p w:rsidR="00D035F7" w:rsidRPr="00D035F7" w:rsidRDefault="0090169F" w:rsidP="00D035F7">
            <w:pPr>
              <w:spacing w:line="240" w:lineRule="auto"/>
              <w:jc w:val="left"/>
              <w:rPr>
                <w:rFonts w:ascii="Calibri" w:hAnsi="Calibri"/>
              </w:rPr>
            </w:pPr>
            <w:r w:rsidRPr="0090169F">
              <w:rPr>
                <w:rFonts w:ascii="Calibri" w:hAnsi="Calibri"/>
              </w:rPr>
              <w:t>Product type designation</w:t>
            </w:r>
          </w:p>
        </w:tc>
        <w:tc>
          <w:tcPr>
            <w:tcW w:w="4606" w:type="dxa"/>
          </w:tcPr>
          <w:p w:rsidR="00D035F7" w:rsidRPr="00D035F7" w:rsidRDefault="00A9347F" w:rsidP="00D035F7">
            <w:pPr>
              <w:spacing w:line="240" w:lineRule="auto"/>
              <w:jc w:val="center"/>
              <w:rPr>
                <w:rFonts w:ascii="Calibri" w:hAnsi="Calibri"/>
                <w:lang w:val="en-US"/>
              </w:rPr>
            </w:pPr>
            <w:r>
              <w:rPr>
                <w:rFonts w:ascii="Calibri" w:hAnsi="Calibri"/>
                <w:lang w:val="en-US"/>
              </w:rPr>
              <w:t>SIMATIC HMI KTP7</w:t>
            </w:r>
            <w:r w:rsidR="00D035F7" w:rsidRPr="00D035F7">
              <w:rPr>
                <w:rFonts w:ascii="Calibri" w:hAnsi="Calibri"/>
                <w:lang w:val="en-US"/>
              </w:rPr>
              <w:t>00 Basic color PN</w:t>
            </w:r>
          </w:p>
        </w:tc>
      </w:tr>
      <w:tr w:rsidR="00D035F7" w:rsidRPr="00D035F7" w:rsidTr="00D035F7">
        <w:tc>
          <w:tcPr>
            <w:tcW w:w="9212" w:type="dxa"/>
            <w:gridSpan w:val="2"/>
          </w:tcPr>
          <w:p w:rsidR="00D035F7" w:rsidRPr="00D035F7" w:rsidRDefault="00D035F7" w:rsidP="00D035F7">
            <w:pPr>
              <w:spacing w:line="240" w:lineRule="auto"/>
              <w:jc w:val="center"/>
              <w:rPr>
                <w:rFonts w:ascii="Calibri" w:hAnsi="Calibri"/>
                <w:i/>
                <w:lang w:val="en-US"/>
              </w:rPr>
            </w:pPr>
            <w:r w:rsidRPr="00D035F7">
              <w:rPr>
                <w:rFonts w:ascii="Calibri" w:hAnsi="Calibri"/>
                <w:i/>
              </w:rPr>
              <w:t>Display</w:t>
            </w:r>
          </w:p>
        </w:tc>
      </w:tr>
      <w:tr w:rsidR="00D035F7" w:rsidRPr="00D035F7" w:rsidTr="00D035F7">
        <w:tc>
          <w:tcPr>
            <w:tcW w:w="4606" w:type="dxa"/>
          </w:tcPr>
          <w:p w:rsidR="00D035F7" w:rsidRPr="00D035F7" w:rsidRDefault="0090169F" w:rsidP="00D035F7">
            <w:pPr>
              <w:tabs>
                <w:tab w:val="left" w:pos="3431"/>
              </w:tabs>
              <w:spacing w:line="240" w:lineRule="auto"/>
              <w:jc w:val="left"/>
              <w:rPr>
                <w:rFonts w:ascii="Calibri" w:hAnsi="Calibri"/>
                <w:lang w:val="en-US"/>
              </w:rPr>
            </w:pPr>
            <w:r w:rsidRPr="0090169F">
              <w:rPr>
                <w:rFonts w:ascii="Calibri" w:hAnsi="Calibri"/>
              </w:rPr>
              <w:t>Design of the display</w:t>
            </w:r>
          </w:p>
        </w:tc>
        <w:tc>
          <w:tcPr>
            <w:tcW w:w="4606" w:type="dxa"/>
          </w:tcPr>
          <w:p w:rsidR="00D035F7" w:rsidRPr="00D035F7" w:rsidRDefault="00D035F7" w:rsidP="00D035F7">
            <w:pPr>
              <w:spacing w:line="240" w:lineRule="auto"/>
              <w:jc w:val="center"/>
              <w:rPr>
                <w:rFonts w:ascii="Calibri" w:hAnsi="Calibri"/>
                <w:lang w:val="en-US"/>
              </w:rPr>
            </w:pPr>
            <w:r w:rsidRPr="00D035F7">
              <w:rPr>
                <w:rFonts w:ascii="Calibri" w:hAnsi="Calibri"/>
              </w:rPr>
              <w:t>TFT</w:t>
            </w:r>
          </w:p>
        </w:tc>
      </w:tr>
      <w:tr w:rsidR="00D035F7" w:rsidRPr="00D035F7" w:rsidTr="00D035F7">
        <w:tc>
          <w:tcPr>
            <w:tcW w:w="4606" w:type="dxa"/>
          </w:tcPr>
          <w:p w:rsidR="00D035F7" w:rsidRPr="00D035F7" w:rsidRDefault="0090169F" w:rsidP="00D035F7">
            <w:pPr>
              <w:spacing w:line="240" w:lineRule="auto"/>
              <w:jc w:val="left"/>
              <w:rPr>
                <w:rFonts w:ascii="Calibri" w:hAnsi="Calibri"/>
                <w:lang w:val="en-US"/>
              </w:rPr>
            </w:pPr>
            <w:r w:rsidRPr="0090169F">
              <w:rPr>
                <w:rFonts w:ascii="Calibri" w:hAnsi="Calibri"/>
              </w:rPr>
              <w:t>screen size</w:t>
            </w:r>
          </w:p>
        </w:tc>
        <w:tc>
          <w:tcPr>
            <w:tcW w:w="4606" w:type="dxa"/>
          </w:tcPr>
          <w:p w:rsidR="00D035F7" w:rsidRPr="00A9347F" w:rsidRDefault="00A9347F" w:rsidP="00D035F7">
            <w:pPr>
              <w:spacing w:line="240" w:lineRule="auto"/>
              <w:jc w:val="center"/>
              <w:rPr>
                <w:rFonts w:ascii="Calibri" w:hAnsi="Calibri"/>
              </w:rPr>
            </w:pPr>
            <w:r>
              <w:rPr>
                <w:rFonts w:ascii="Calibri" w:hAnsi="Calibri"/>
              </w:rPr>
              <w:t>7,0</w:t>
            </w:r>
            <w:r w:rsidR="00D035F7" w:rsidRPr="00D035F7">
              <w:rPr>
                <w:rFonts w:ascii="Calibri" w:hAnsi="Calibri"/>
              </w:rPr>
              <w:t> in</w:t>
            </w:r>
          </w:p>
        </w:tc>
      </w:tr>
      <w:tr w:rsidR="00D035F7" w:rsidRPr="00D035F7" w:rsidTr="00D035F7">
        <w:tc>
          <w:tcPr>
            <w:tcW w:w="4606" w:type="dxa"/>
          </w:tcPr>
          <w:p w:rsidR="00D035F7" w:rsidRPr="00A9347F" w:rsidRDefault="0090169F" w:rsidP="00D035F7">
            <w:pPr>
              <w:spacing w:line="240" w:lineRule="auto"/>
              <w:jc w:val="left"/>
              <w:rPr>
                <w:rFonts w:ascii="Calibri" w:hAnsi="Calibri"/>
              </w:rPr>
            </w:pPr>
            <w:r w:rsidRPr="0090169F">
              <w:rPr>
                <w:rFonts w:ascii="Calibri" w:hAnsi="Calibri"/>
              </w:rPr>
              <w:t>display width</w:t>
            </w:r>
          </w:p>
        </w:tc>
        <w:tc>
          <w:tcPr>
            <w:tcW w:w="4606" w:type="dxa"/>
          </w:tcPr>
          <w:p w:rsidR="00D035F7" w:rsidRPr="00A9347F" w:rsidRDefault="00A9347F" w:rsidP="00D035F7">
            <w:pPr>
              <w:spacing w:line="240" w:lineRule="auto"/>
              <w:jc w:val="center"/>
              <w:rPr>
                <w:rFonts w:ascii="Calibri" w:hAnsi="Calibri"/>
              </w:rPr>
            </w:pPr>
            <w:r>
              <w:rPr>
                <w:rFonts w:ascii="Calibri" w:hAnsi="Calibri"/>
              </w:rPr>
              <w:t>154,1</w:t>
            </w:r>
            <w:r w:rsidR="00D035F7" w:rsidRPr="00D035F7">
              <w:rPr>
                <w:rFonts w:ascii="Calibri" w:hAnsi="Calibri"/>
              </w:rPr>
              <w:t> mm</w:t>
            </w:r>
          </w:p>
        </w:tc>
      </w:tr>
      <w:tr w:rsidR="00D035F7" w:rsidRPr="00D035F7" w:rsidTr="00D035F7">
        <w:tc>
          <w:tcPr>
            <w:tcW w:w="4606" w:type="dxa"/>
          </w:tcPr>
          <w:p w:rsidR="00D035F7" w:rsidRPr="00D035F7" w:rsidRDefault="0090169F" w:rsidP="00D035F7">
            <w:pPr>
              <w:spacing w:line="240" w:lineRule="auto"/>
              <w:jc w:val="left"/>
              <w:rPr>
                <w:rFonts w:ascii="Calibri" w:hAnsi="Calibri"/>
              </w:rPr>
            </w:pPr>
            <w:r w:rsidRPr="0090169F">
              <w:rPr>
                <w:rFonts w:ascii="Calibri" w:hAnsi="Calibri"/>
              </w:rPr>
              <w:t>display height</w:t>
            </w:r>
          </w:p>
        </w:tc>
        <w:tc>
          <w:tcPr>
            <w:tcW w:w="4606" w:type="dxa"/>
          </w:tcPr>
          <w:p w:rsidR="00D035F7" w:rsidRPr="00D035F7" w:rsidRDefault="00A9347F" w:rsidP="00D035F7">
            <w:pPr>
              <w:spacing w:line="240" w:lineRule="auto"/>
              <w:jc w:val="center"/>
              <w:rPr>
                <w:rFonts w:ascii="Calibri" w:hAnsi="Calibri"/>
              </w:rPr>
            </w:pPr>
            <w:r>
              <w:rPr>
                <w:rFonts w:ascii="Calibri" w:hAnsi="Calibri"/>
              </w:rPr>
              <w:t>85,9</w:t>
            </w:r>
            <w:r w:rsidR="00D035F7" w:rsidRPr="00D035F7">
              <w:rPr>
                <w:rFonts w:ascii="Calibri" w:hAnsi="Calibri"/>
              </w:rPr>
              <w:t> mm</w:t>
            </w:r>
          </w:p>
        </w:tc>
      </w:tr>
      <w:tr w:rsidR="00D035F7" w:rsidRPr="00D035F7" w:rsidTr="00D035F7">
        <w:tc>
          <w:tcPr>
            <w:tcW w:w="4606" w:type="dxa"/>
          </w:tcPr>
          <w:p w:rsidR="00D035F7" w:rsidRPr="00D035F7" w:rsidRDefault="0090169F" w:rsidP="00D035F7">
            <w:pPr>
              <w:spacing w:line="240" w:lineRule="auto"/>
              <w:jc w:val="left"/>
              <w:rPr>
                <w:rFonts w:ascii="Calibri" w:hAnsi="Calibri"/>
              </w:rPr>
            </w:pPr>
            <w:r w:rsidRPr="0090169F">
              <w:rPr>
                <w:rFonts w:ascii="Calibri" w:hAnsi="Calibri"/>
              </w:rPr>
              <w:t>number of colors</w:t>
            </w:r>
          </w:p>
        </w:tc>
        <w:tc>
          <w:tcPr>
            <w:tcW w:w="4606" w:type="dxa"/>
          </w:tcPr>
          <w:p w:rsidR="00D035F7" w:rsidRPr="00D035F7" w:rsidRDefault="00A9347F" w:rsidP="00D035F7">
            <w:pPr>
              <w:spacing w:line="240" w:lineRule="auto"/>
              <w:jc w:val="center"/>
              <w:rPr>
                <w:rFonts w:ascii="Calibri" w:hAnsi="Calibri"/>
              </w:rPr>
            </w:pPr>
            <w:r w:rsidRPr="00A9347F">
              <w:rPr>
                <w:rFonts w:ascii="Calibri" w:hAnsi="Calibri"/>
              </w:rPr>
              <w:t>65 536</w:t>
            </w:r>
          </w:p>
        </w:tc>
      </w:tr>
      <w:tr w:rsidR="00D035F7" w:rsidRPr="00D035F7" w:rsidTr="00D035F7">
        <w:tc>
          <w:tcPr>
            <w:tcW w:w="9212" w:type="dxa"/>
            <w:gridSpan w:val="2"/>
          </w:tcPr>
          <w:p w:rsidR="00D035F7" w:rsidRPr="00D035F7" w:rsidRDefault="0090169F" w:rsidP="00D035F7">
            <w:pPr>
              <w:spacing w:line="240" w:lineRule="auto"/>
              <w:jc w:val="center"/>
              <w:rPr>
                <w:rFonts w:ascii="Calibri" w:hAnsi="Calibri"/>
                <w:i/>
              </w:rPr>
            </w:pPr>
            <w:r w:rsidRPr="0090169F">
              <w:rPr>
                <w:rFonts w:ascii="Calibri" w:hAnsi="Calibri"/>
                <w:i/>
              </w:rPr>
              <w:t>Resolution (pixels)</w:t>
            </w:r>
          </w:p>
        </w:tc>
      </w:tr>
      <w:tr w:rsidR="00D035F7" w:rsidRPr="00D035F7" w:rsidTr="00D035F7">
        <w:tc>
          <w:tcPr>
            <w:tcW w:w="4606" w:type="dxa"/>
          </w:tcPr>
          <w:p w:rsidR="00D035F7" w:rsidRPr="00D035F7" w:rsidRDefault="00D035F7" w:rsidP="00D035F7">
            <w:pPr>
              <w:spacing w:line="240" w:lineRule="auto"/>
              <w:jc w:val="left"/>
              <w:rPr>
                <w:rFonts w:ascii="Calibri" w:hAnsi="Calibri"/>
              </w:rPr>
            </w:pPr>
            <w:r w:rsidRPr="00D035F7">
              <w:rPr>
                <w:rFonts w:ascii="Calibri" w:hAnsi="Calibri"/>
              </w:rPr>
              <w:t xml:space="preserve">● </w:t>
            </w:r>
            <w:r w:rsidR="0090169F" w:rsidRPr="0090169F">
              <w:rPr>
                <w:rFonts w:ascii="Calibri" w:hAnsi="Calibri"/>
              </w:rPr>
              <w:t>horizontal image resolution</w:t>
            </w:r>
          </w:p>
        </w:tc>
        <w:tc>
          <w:tcPr>
            <w:tcW w:w="4606" w:type="dxa"/>
          </w:tcPr>
          <w:p w:rsidR="00D035F7" w:rsidRPr="00D035F7" w:rsidRDefault="00A9347F" w:rsidP="00D035F7">
            <w:pPr>
              <w:spacing w:line="240" w:lineRule="auto"/>
              <w:jc w:val="center"/>
              <w:rPr>
                <w:rFonts w:ascii="Calibri" w:hAnsi="Calibri"/>
              </w:rPr>
            </w:pPr>
            <w:r>
              <w:rPr>
                <w:rFonts w:ascii="Calibri" w:hAnsi="Calibri"/>
              </w:rPr>
              <w:t>800</w:t>
            </w:r>
            <w:r w:rsidR="00D035F7" w:rsidRPr="00D035F7">
              <w:rPr>
                <w:rFonts w:ascii="Calibri" w:hAnsi="Calibri"/>
              </w:rPr>
              <w:t> Pixel</w:t>
            </w:r>
          </w:p>
        </w:tc>
      </w:tr>
      <w:tr w:rsidR="00D035F7" w:rsidRPr="00D035F7" w:rsidTr="00D035F7">
        <w:tc>
          <w:tcPr>
            <w:tcW w:w="4606" w:type="dxa"/>
          </w:tcPr>
          <w:p w:rsidR="00D035F7" w:rsidRPr="00D035F7" w:rsidRDefault="00D035F7" w:rsidP="00D035F7">
            <w:pPr>
              <w:spacing w:line="240" w:lineRule="auto"/>
              <w:jc w:val="left"/>
              <w:rPr>
                <w:rFonts w:ascii="Calibri" w:hAnsi="Calibri"/>
              </w:rPr>
            </w:pPr>
            <w:r w:rsidRPr="00D035F7">
              <w:rPr>
                <w:rFonts w:ascii="Calibri" w:hAnsi="Calibri"/>
              </w:rPr>
              <w:t xml:space="preserve">● </w:t>
            </w:r>
            <w:r w:rsidR="0090169F" w:rsidRPr="0090169F">
              <w:rPr>
                <w:rFonts w:ascii="Calibri" w:hAnsi="Calibri"/>
              </w:rPr>
              <w:t>vertical image resolution</w:t>
            </w:r>
          </w:p>
        </w:tc>
        <w:tc>
          <w:tcPr>
            <w:tcW w:w="4606" w:type="dxa"/>
          </w:tcPr>
          <w:p w:rsidR="00D035F7" w:rsidRPr="00D035F7" w:rsidRDefault="00A9347F" w:rsidP="00D035F7">
            <w:pPr>
              <w:spacing w:line="240" w:lineRule="auto"/>
              <w:jc w:val="center"/>
              <w:rPr>
                <w:rFonts w:ascii="Calibri" w:hAnsi="Calibri"/>
              </w:rPr>
            </w:pPr>
            <w:r>
              <w:rPr>
                <w:rFonts w:ascii="Calibri" w:hAnsi="Calibri"/>
              </w:rPr>
              <w:t>480</w:t>
            </w:r>
            <w:r w:rsidR="00D035F7" w:rsidRPr="00D035F7">
              <w:rPr>
                <w:rFonts w:ascii="Calibri" w:hAnsi="Calibri"/>
              </w:rPr>
              <w:t> Pixel</w:t>
            </w:r>
          </w:p>
        </w:tc>
      </w:tr>
    </w:tbl>
    <w:p w:rsidR="00D035F7" w:rsidRPr="00A9347F" w:rsidRDefault="00D035F7" w:rsidP="00D035F7">
      <w:pPr>
        <w:rPr>
          <w:sz w:val="16"/>
          <w:szCs w:val="16"/>
        </w:rPr>
      </w:pPr>
    </w:p>
    <w:p w:rsidR="00560C33" w:rsidRDefault="0090169F" w:rsidP="0090169F">
      <w:pPr>
        <w:pStyle w:val="berschrift2"/>
      </w:pPr>
      <w:bookmarkStart w:id="30" w:name="_Toc21355580"/>
      <w:r w:rsidRPr="0090169F">
        <w:lastRenderedPageBreak/>
        <w:t>Mains parallel operation</w:t>
      </w:r>
      <w:bookmarkEnd w:id="30"/>
    </w:p>
    <w:p w:rsidR="00560C33" w:rsidRPr="0090169F" w:rsidRDefault="0090169F" w:rsidP="00560C33">
      <w:pPr>
        <w:rPr>
          <w:lang w:val="en-US"/>
        </w:rPr>
      </w:pPr>
      <w:r w:rsidRPr="0090169F">
        <w:rPr>
          <w:lang w:val="en-US"/>
        </w:rPr>
        <w:t>In order to implement the parallel system, the motor is started and then controlled to the nominal speed. The generator is connected in parallel with the mains by means of the synchronizer. The voltage, frequency and the delay time of the switching element are taken into account in order to ensure a "gentle" engagement.</w:t>
      </w:r>
      <w:r w:rsidR="00B920BC" w:rsidRPr="0090169F">
        <w:rPr>
          <w:lang w:val="en-US"/>
        </w:rPr>
        <w:t xml:space="preserve"> </w:t>
      </w:r>
      <w:r w:rsidRPr="0090169F">
        <w:rPr>
          <w:lang w:val="en-US"/>
        </w:rPr>
        <w:t>After a short gas-air mixture settling time, a stepless regulation between P</w:t>
      </w:r>
      <w:r w:rsidRPr="0090169F">
        <w:rPr>
          <w:vertAlign w:val="subscript"/>
          <w:lang w:val="en-US"/>
        </w:rPr>
        <w:t>N</w:t>
      </w:r>
      <w:r w:rsidRPr="0090169F">
        <w:rPr>
          <w:lang w:val="en-US"/>
        </w:rPr>
        <w:t xml:space="preserve"> and 50%</w:t>
      </w:r>
      <w:r>
        <w:rPr>
          <w:lang w:val="en-US"/>
        </w:rPr>
        <w:t xml:space="preserve"> of</w:t>
      </w:r>
      <w:r w:rsidRPr="0090169F">
        <w:rPr>
          <w:lang w:val="en-US"/>
        </w:rPr>
        <w:t xml:space="preserve"> P</w:t>
      </w:r>
      <w:r w:rsidRPr="0090169F">
        <w:rPr>
          <w:vertAlign w:val="subscript"/>
          <w:lang w:val="en-US"/>
        </w:rPr>
        <w:t>N</w:t>
      </w:r>
      <w:r w:rsidRPr="0090169F">
        <w:rPr>
          <w:lang w:val="en-US"/>
        </w:rPr>
        <w:t xml:space="preserve"> is possible.</w:t>
      </w:r>
    </w:p>
    <w:p w:rsidR="000603CF" w:rsidRPr="0090169F" w:rsidRDefault="000603CF" w:rsidP="00560C33">
      <w:pPr>
        <w:rPr>
          <w:lang w:val="en-US"/>
        </w:rPr>
      </w:pPr>
    </w:p>
    <w:tbl>
      <w:tblPr>
        <w:tblStyle w:val="Tabellenraster"/>
        <w:tblW w:w="0" w:type="auto"/>
        <w:tblCellMar>
          <w:top w:w="113" w:type="dxa"/>
          <w:bottom w:w="113" w:type="dxa"/>
        </w:tblCellMar>
        <w:tblLook w:val="04A0" w:firstRow="1" w:lastRow="0" w:firstColumn="1" w:lastColumn="0" w:noHBand="0" w:noVBand="1"/>
      </w:tblPr>
      <w:tblGrid>
        <w:gridCol w:w="959"/>
        <w:gridCol w:w="8253"/>
      </w:tblGrid>
      <w:tr w:rsidR="00B920BC" w:rsidTr="00B920BC">
        <w:tc>
          <w:tcPr>
            <w:tcW w:w="9212" w:type="dxa"/>
            <w:gridSpan w:val="2"/>
          </w:tcPr>
          <w:p w:rsidR="00B920BC" w:rsidRPr="00B127BC" w:rsidRDefault="0090169F" w:rsidP="00B920BC">
            <w:pPr>
              <w:jc w:val="center"/>
              <w:rPr>
                <w:b/>
              </w:rPr>
            </w:pPr>
            <w:r>
              <w:rPr>
                <w:b/>
              </w:rPr>
              <w:t>M</w:t>
            </w:r>
            <w:r w:rsidRPr="0090169F">
              <w:rPr>
                <w:b/>
              </w:rPr>
              <w:t>ode selection</w:t>
            </w:r>
            <w:r>
              <w:rPr>
                <w:b/>
              </w:rPr>
              <w:t xml:space="preserve"> switch </w:t>
            </w:r>
          </w:p>
        </w:tc>
      </w:tr>
      <w:tr w:rsidR="00B920BC" w:rsidRPr="0090169F" w:rsidTr="00B920BC">
        <w:tc>
          <w:tcPr>
            <w:tcW w:w="959" w:type="dxa"/>
          </w:tcPr>
          <w:p w:rsidR="00B920BC" w:rsidRPr="00B127BC" w:rsidRDefault="00B920BC" w:rsidP="00560C33">
            <w:pPr>
              <w:rPr>
                <w:b/>
                <w:i/>
              </w:rPr>
            </w:pPr>
            <w:r w:rsidRPr="00B127BC">
              <w:rPr>
                <w:b/>
                <w:i/>
              </w:rPr>
              <w:t>Hand</w:t>
            </w:r>
          </w:p>
        </w:tc>
        <w:tc>
          <w:tcPr>
            <w:tcW w:w="8253" w:type="dxa"/>
          </w:tcPr>
          <w:p w:rsidR="00B920BC" w:rsidRPr="0090169F" w:rsidRDefault="0090169F" w:rsidP="00560C33">
            <w:pPr>
              <w:rPr>
                <w:lang w:val="en-US"/>
              </w:rPr>
            </w:pPr>
            <w:r w:rsidRPr="0090169F">
              <w:rPr>
                <w:lang w:val="en-US"/>
              </w:rPr>
              <w:t xml:space="preserve">The manual mode starts the </w:t>
            </w:r>
            <w:proofErr w:type="gramStart"/>
            <w:r w:rsidRPr="0090169F">
              <w:rPr>
                <w:lang w:val="en-US"/>
              </w:rPr>
              <w:t>unit without the specific starting conditions such as a low return temperature have</w:t>
            </w:r>
            <w:proofErr w:type="gramEnd"/>
            <w:r w:rsidRPr="0090169F">
              <w:rPr>
                <w:lang w:val="en-US"/>
              </w:rPr>
              <w:t xml:space="preserve"> to be met.</w:t>
            </w:r>
            <w:r>
              <w:rPr>
                <w:lang w:val="en-US"/>
              </w:rPr>
              <w:t xml:space="preserve"> </w:t>
            </w:r>
            <w:r w:rsidRPr="0090169F">
              <w:rPr>
                <w:lang w:val="en-US"/>
              </w:rPr>
              <w:t>The possible alarm / warning messages are acknowledged via the interference button.</w:t>
            </w:r>
          </w:p>
          <w:p w:rsidR="00B920BC" w:rsidRPr="0090169F" w:rsidRDefault="0090169F" w:rsidP="0090169F">
            <w:pPr>
              <w:rPr>
                <w:lang w:val="en-US"/>
              </w:rPr>
            </w:pPr>
            <w:r w:rsidRPr="0090169F">
              <w:rPr>
                <w:lang w:val="en-US"/>
              </w:rPr>
              <w:t>In this mode, the operator is required to manually power the mains supply and prevent the entire system from being disturbed.</w:t>
            </w:r>
            <w:r w:rsidR="00B920BC" w:rsidRPr="0090169F">
              <w:rPr>
                <w:lang w:val="en-US"/>
              </w:rPr>
              <w:t xml:space="preserve"> </w:t>
            </w:r>
            <w:r w:rsidRPr="0090169F">
              <w:rPr>
                <w:lang w:val="en-US"/>
              </w:rPr>
              <w:t>Possible foreseeable switch-o</w:t>
            </w:r>
            <w:r>
              <w:rPr>
                <w:lang w:val="en-US"/>
              </w:rPr>
              <w:t>ff</w:t>
            </w:r>
            <w:r w:rsidRPr="0090169F">
              <w:rPr>
                <w:lang w:val="en-US"/>
              </w:rPr>
              <w:t xml:space="preserve"> conditions are not considered.</w:t>
            </w:r>
          </w:p>
        </w:tc>
      </w:tr>
      <w:tr w:rsidR="00B920BC" w:rsidRPr="00907879" w:rsidTr="00B920BC">
        <w:tc>
          <w:tcPr>
            <w:tcW w:w="959" w:type="dxa"/>
          </w:tcPr>
          <w:p w:rsidR="00B920BC" w:rsidRPr="00B127BC" w:rsidRDefault="00B920BC" w:rsidP="00560C33">
            <w:pPr>
              <w:rPr>
                <w:b/>
                <w:i/>
              </w:rPr>
            </w:pPr>
            <w:r w:rsidRPr="00B127BC">
              <w:rPr>
                <w:b/>
                <w:i/>
              </w:rPr>
              <w:t>Auto</w:t>
            </w:r>
          </w:p>
        </w:tc>
        <w:tc>
          <w:tcPr>
            <w:tcW w:w="8253" w:type="dxa"/>
          </w:tcPr>
          <w:p w:rsidR="0090169F" w:rsidRPr="00EE7E3B" w:rsidRDefault="0090169F" w:rsidP="00560C33">
            <w:pPr>
              <w:rPr>
                <w:lang w:val="en-US"/>
              </w:rPr>
            </w:pPr>
            <w:r w:rsidRPr="0090169F">
              <w:rPr>
                <w:lang w:val="en-US"/>
              </w:rPr>
              <w:t xml:space="preserve">In the automatic mode, the controller decides whether the system starts or not. </w:t>
            </w:r>
            <w:r w:rsidRPr="00EE7E3B">
              <w:rPr>
                <w:lang w:val="en-US"/>
              </w:rPr>
              <w:t>Only when all start conditions are met, the system is started.</w:t>
            </w:r>
          </w:p>
          <w:p w:rsidR="00B920BC" w:rsidRPr="0090169F" w:rsidRDefault="0090169F" w:rsidP="00560C33">
            <w:pPr>
              <w:rPr>
                <w:lang w:val="en-US"/>
              </w:rPr>
            </w:pPr>
            <w:r w:rsidRPr="0090169F">
              <w:rPr>
                <w:lang w:val="en-US"/>
              </w:rPr>
              <w:t>In this case, the operator is only required in the event of a fault. However, it is responsible for the settings that can be set for the operator via the HMI.</w:t>
            </w:r>
          </w:p>
          <w:p w:rsidR="000603CF" w:rsidRPr="0090169F" w:rsidRDefault="0090169F" w:rsidP="00560C33">
            <w:pPr>
              <w:rPr>
                <w:lang w:val="en-US"/>
              </w:rPr>
            </w:pPr>
            <w:r w:rsidRPr="0090169F">
              <w:rPr>
                <w:lang w:val="en-US"/>
              </w:rPr>
              <w:t>By using a modular controller, project- / customer-specific signals can be transferred and integrated into the logic of the control system.</w:t>
            </w:r>
            <w:r w:rsidR="00085050" w:rsidRPr="0090169F">
              <w:rPr>
                <w:lang w:val="en-US"/>
              </w:rPr>
              <w:t xml:space="preserve"> </w:t>
            </w:r>
            <w:r w:rsidRPr="0090169F">
              <w:rPr>
                <w:lang w:val="en-US"/>
              </w:rPr>
              <w:t>Experience has shown that the following signals can be added with:</w:t>
            </w:r>
          </w:p>
          <w:p w:rsidR="00085050" w:rsidRDefault="0090169F" w:rsidP="0090169F">
            <w:pPr>
              <w:pStyle w:val="Listenabsatz"/>
              <w:numPr>
                <w:ilvl w:val="0"/>
                <w:numId w:val="17"/>
              </w:numPr>
            </w:pPr>
            <w:r w:rsidRPr="0090169F">
              <w:t>External start / stop signal</w:t>
            </w:r>
          </w:p>
          <w:p w:rsidR="00085050" w:rsidRPr="0090169F" w:rsidRDefault="0090169F" w:rsidP="0090169F">
            <w:pPr>
              <w:pStyle w:val="Listenabsatz"/>
              <w:numPr>
                <w:ilvl w:val="0"/>
                <w:numId w:val="17"/>
              </w:numPr>
              <w:rPr>
                <w:lang w:val="en-US"/>
              </w:rPr>
            </w:pPr>
            <w:r w:rsidRPr="0090169F">
              <w:rPr>
                <w:lang w:val="en-US"/>
              </w:rPr>
              <w:t>Performance specification as analogue value request</w:t>
            </w:r>
          </w:p>
          <w:p w:rsidR="00085050" w:rsidRPr="0090169F" w:rsidRDefault="0090169F" w:rsidP="0090169F">
            <w:pPr>
              <w:pStyle w:val="Listenabsatz"/>
              <w:numPr>
                <w:ilvl w:val="0"/>
                <w:numId w:val="17"/>
              </w:numPr>
              <w:rPr>
                <w:lang w:val="en-US"/>
              </w:rPr>
            </w:pPr>
            <w:r w:rsidRPr="0090169F">
              <w:rPr>
                <w:lang w:val="en-US"/>
              </w:rPr>
              <w:t>Power requirements of the RU</w:t>
            </w:r>
          </w:p>
        </w:tc>
      </w:tr>
    </w:tbl>
    <w:p w:rsidR="000603CF" w:rsidRPr="0090169F" w:rsidRDefault="000603CF" w:rsidP="00560C33">
      <w:pPr>
        <w:rPr>
          <w:lang w:val="en-US"/>
        </w:rPr>
      </w:pPr>
    </w:p>
    <w:p w:rsidR="000603CF" w:rsidRPr="0090169F" w:rsidRDefault="000603CF">
      <w:pPr>
        <w:spacing w:line="276" w:lineRule="auto"/>
        <w:jc w:val="left"/>
        <w:rPr>
          <w:lang w:val="en-US"/>
        </w:rPr>
      </w:pPr>
      <w:r w:rsidRPr="0090169F">
        <w:rPr>
          <w:lang w:val="en-US"/>
        </w:rPr>
        <w:br w:type="page"/>
      </w:r>
    </w:p>
    <w:p w:rsidR="00466C4A" w:rsidRDefault="00707FE9" w:rsidP="00707FE9">
      <w:pPr>
        <w:pStyle w:val="berschrift2"/>
      </w:pPr>
      <w:bookmarkStart w:id="31" w:name="_Toc21355581"/>
      <w:r w:rsidRPr="00707FE9">
        <w:lastRenderedPageBreak/>
        <w:t>Trend curves</w:t>
      </w:r>
      <w:bookmarkEnd w:id="31"/>
    </w:p>
    <w:p w:rsidR="00DE2244" w:rsidRPr="00707FE9" w:rsidRDefault="005605BC" w:rsidP="000603CF">
      <w:pPr>
        <w:rPr>
          <w:lang w:val="en-US"/>
        </w:rPr>
      </w:pPr>
      <w:r>
        <w:rPr>
          <w:noProof/>
          <w:lang w:eastAsia="de-DE"/>
        </w:rPr>
        <mc:AlternateContent>
          <mc:Choice Requires="wps">
            <w:drawing>
              <wp:anchor distT="0" distB="0" distL="114300" distR="114300" simplePos="0" relativeHeight="251672576" behindDoc="0" locked="0" layoutInCell="1" allowOverlap="1" wp14:anchorId="23793323" wp14:editId="7BAB96C9">
                <wp:simplePos x="0" y="0"/>
                <wp:positionH relativeFrom="column">
                  <wp:posOffset>3200400</wp:posOffset>
                </wp:positionH>
                <wp:positionV relativeFrom="paragraph">
                  <wp:posOffset>2077720</wp:posOffset>
                </wp:positionV>
                <wp:extent cx="2560320" cy="635"/>
                <wp:effectExtent l="0" t="0" r="0" b="0"/>
                <wp:wrapTight wrapText="bothSides">
                  <wp:wrapPolygon edited="0">
                    <wp:start x="0" y="0"/>
                    <wp:lineTo x="0" y="21600"/>
                    <wp:lineTo x="21600" y="21600"/>
                    <wp:lineTo x="21600" y="0"/>
                  </wp:wrapPolygon>
                </wp:wrapTight>
                <wp:docPr id="16" name="Textfeld 16"/>
                <wp:cNvGraphicFramePr/>
                <a:graphic xmlns:a="http://schemas.openxmlformats.org/drawingml/2006/main">
                  <a:graphicData uri="http://schemas.microsoft.com/office/word/2010/wordprocessingShape">
                    <wps:wsp>
                      <wps:cNvSpPr txBox="1"/>
                      <wps:spPr>
                        <a:xfrm>
                          <a:off x="0" y="0"/>
                          <a:ext cx="2560320" cy="635"/>
                        </a:xfrm>
                        <a:prstGeom prst="rect">
                          <a:avLst/>
                        </a:prstGeom>
                        <a:solidFill>
                          <a:prstClr val="white"/>
                        </a:solidFill>
                        <a:ln>
                          <a:noFill/>
                        </a:ln>
                        <a:effectLst/>
                      </wps:spPr>
                      <wps:txbx>
                        <w:txbxContent>
                          <w:p w:rsidR="004E701E" w:rsidRPr="00707FE9" w:rsidRDefault="004E701E" w:rsidP="005605BC">
                            <w:pPr>
                              <w:pStyle w:val="Beschriftung"/>
                              <w:rPr>
                                <w:noProof/>
                                <w:lang w:val="en-US"/>
                              </w:rPr>
                            </w:pPr>
                            <w:r>
                              <w:rPr>
                                <w:lang w:val="en-US"/>
                              </w:rPr>
                              <w:t>Figure</w:t>
                            </w:r>
                            <w:r w:rsidRPr="00707FE9">
                              <w:rPr>
                                <w:lang w:val="en-US"/>
                              </w:rPr>
                              <w:t xml:space="preserve"> </w:t>
                            </w:r>
                            <w:r>
                              <w:fldChar w:fldCharType="begin"/>
                            </w:r>
                            <w:r w:rsidRPr="00707FE9">
                              <w:rPr>
                                <w:lang w:val="en-US"/>
                              </w:rPr>
                              <w:instrText xml:space="preserve"> SEQ Abbildung \* ARABIC </w:instrText>
                            </w:r>
                            <w:r>
                              <w:fldChar w:fldCharType="separate"/>
                            </w:r>
                            <w:r w:rsidR="00932825">
                              <w:rPr>
                                <w:noProof/>
                                <w:lang w:val="en-US"/>
                              </w:rPr>
                              <w:t>2</w:t>
                            </w:r>
                            <w:r>
                              <w:rPr>
                                <w:noProof/>
                              </w:rPr>
                              <w:fldChar w:fldCharType="end"/>
                            </w:r>
                            <w:r w:rsidRPr="00707FE9">
                              <w:rPr>
                                <w:lang w:val="en-US"/>
                              </w:rPr>
                              <w:t xml:space="preserve"> - Example of a performance curve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16" o:spid="_x0000_s1031" type="#_x0000_t202" style="position:absolute;left:0;text-align:left;margin-left:252pt;margin-top:163.6pt;width:201.6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" stroked="f">
                <v:textbox style="mso-fit-shape-to-text:t" inset="0,0,0,0">
                  <w:txbxContent>
                    <w:p w:rsidR="004E701E" w:rsidRPr="00707FE9" w:rsidRDefault="004E701E" w:rsidP="005605BC">
                      <w:pPr>
                        <w:pStyle w:val="Beschriftung"/>
                        <w:rPr>
                          <w:noProof/>
                          <w:lang w:val="en-US"/>
                        </w:rPr>
                      </w:pPr>
                      <w:r>
                        <w:rPr>
                          <w:lang w:val="en-US"/>
                        </w:rPr>
                        <w:t>Figure</w:t>
                      </w:r>
                      <w:r w:rsidRPr="00707FE9">
                        <w:rPr>
                          <w:lang w:val="en-US"/>
                        </w:rPr>
                        <w:t xml:space="preserve"> </w:t>
                      </w:r>
                      <w:r>
                        <w:fldChar w:fldCharType="begin"/>
                      </w:r>
                      <w:r w:rsidRPr="00707FE9">
                        <w:rPr>
                          <w:lang w:val="en-US"/>
                        </w:rPr>
                        <w:instrText xml:space="preserve"> SEQ Abbildung \* ARABIC </w:instrText>
                      </w:r>
                      <w:r>
                        <w:fldChar w:fldCharType="separate"/>
                      </w:r>
                      <w:r w:rsidR="00932825">
                        <w:rPr>
                          <w:noProof/>
                          <w:lang w:val="en-US"/>
                        </w:rPr>
                        <w:t>2</w:t>
                      </w:r>
                      <w:r>
                        <w:rPr>
                          <w:noProof/>
                        </w:rPr>
                        <w:fldChar w:fldCharType="end"/>
                      </w:r>
                      <w:r w:rsidRPr="00707FE9">
                        <w:rPr>
                          <w:lang w:val="en-US"/>
                        </w:rPr>
                        <w:t xml:space="preserve"> - Example of a performance curve</w:t>
                      </w:r>
                    </w:p>
                  </w:txbxContent>
                </v:textbox>
                <w10:wrap type="tight"/>
              </v:shape>
            </w:pict>
          </mc:Fallback>
        </mc:AlternateContent>
      </w:r>
      <w:r w:rsidR="000603CF">
        <w:rPr>
          <w:noProof/>
          <w:lang w:eastAsia="de-DE"/>
        </w:rPr>
        <w:drawing>
          <wp:anchor distT="0" distB="0" distL="114300" distR="114300" simplePos="0" relativeHeight="251668480" behindDoc="1" locked="0" layoutInCell="1" allowOverlap="1" wp14:anchorId="00C48B65" wp14:editId="0F24443D">
            <wp:simplePos x="0" y="0"/>
            <wp:positionH relativeFrom="margin">
              <wp:align>right</wp:align>
            </wp:positionH>
            <wp:positionV relativeFrom="paragraph">
              <wp:posOffset>36195</wp:posOffset>
            </wp:positionV>
            <wp:extent cx="2559600" cy="1998000"/>
            <wp:effectExtent l="0" t="0" r="0" b="2540"/>
            <wp:wrapTight wrapText="bothSides">
              <wp:wrapPolygon edited="0">
                <wp:start x="0" y="0"/>
                <wp:lineTo x="0" y="21421"/>
                <wp:lineTo x="21386" y="21421"/>
                <wp:lineTo x="21386" y="0"/>
                <wp:lineTo x="0" y="0"/>
              </wp:wrapPolygon>
            </wp:wrapTight>
            <wp:docPr id="7" name="Grafik 7" descr="C:\Users\APO\Desktop\Netzwerktausch\KTP 600 Netzparallelbetrieb\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O\Desktop\Netzwerktausch\KTP 600 Netzparallelbetrieb\009.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921"/>
                    <a:stretch/>
                  </pic:blipFill>
                  <pic:spPr bwMode="auto">
                    <a:xfrm>
                      <a:off x="0" y="0"/>
                      <a:ext cx="2556000" cy="1995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FE9" w:rsidRPr="00707FE9">
        <w:rPr>
          <w:lang w:val="en-US"/>
        </w:rPr>
        <w:t xml:space="preserve"> Standard motor, energy, temperature and pressure data are available as a trend curve.</w:t>
      </w:r>
    </w:p>
    <w:p w:rsidR="000603CF" w:rsidRPr="00707FE9" w:rsidRDefault="00707FE9" w:rsidP="000603CF">
      <w:pPr>
        <w:rPr>
          <w:lang w:val="en-US"/>
        </w:rPr>
      </w:pPr>
      <w:r w:rsidRPr="00707FE9">
        <w:rPr>
          <w:lang w:val="en-US"/>
        </w:rPr>
        <w:t>The data is cyclically recorded in a non-retentive memory and displayed. For storage reasons, only the past hour can be considered.</w:t>
      </w:r>
    </w:p>
    <w:p w:rsidR="000603CF" w:rsidRPr="00707FE9" w:rsidRDefault="00707FE9" w:rsidP="000603CF">
      <w:pPr>
        <w:rPr>
          <w:lang w:val="en-US"/>
        </w:rPr>
      </w:pPr>
      <w:r w:rsidRPr="00707FE9">
        <w:rPr>
          <w:lang w:val="en-US"/>
        </w:rPr>
        <w:t>Trend curves generally serve to gain information and help diagnose errors or identify imprecise deficits at an early stage. They are therefore an important tool for machine operators and technicians.</w:t>
      </w:r>
    </w:p>
    <w:p w:rsidR="00DE2244" w:rsidRDefault="00707FE9" w:rsidP="00707FE9">
      <w:pPr>
        <w:pStyle w:val="berschrift2"/>
      </w:pPr>
      <w:bookmarkStart w:id="32" w:name="_Toc21355582"/>
      <w:r>
        <w:t>S</w:t>
      </w:r>
      <w:r w:rsidRPr="00707FE9">
        <w:t>ettings</w:t>
      </w:r>
      <w:bookmarkEnd w:id="32"/>
    </w:p>
    <w:p w:rsidR="00DE2244" w:rsidRPr="00707FE9" w:rsidRDefault="005605BC" w:rsidP="00DE2244">
      <w:pPr>
        <w:rPr>
          <w:lang w:val="en-US"/>
        </w:rPr>
      </w:pPr>
      <w:r>
        <w:rPr>
          <w:noProof/>
          <w:lang w:eastAsia="de-DE"/>
        </w:rPr>
        <w:drawing>
          <wp:anchor distT="0" distB="0" distL="114300" distR="114300" simplePos="0" relativeHeight="251669504" behindDoc="1" locked="0" layoutInCell="1" allowOverlap="1" wp14:anchorId="7D5A8185" wp14:editId="1427BADA">
            <wp:simplePos x="1455420" y="4930140"/>
            <wp:positionH relativeFrom="margin">
              <wp:align>right</wp:align>
            </wp:positionH>
            <wp:positionV relativeFrom="paragraph">
              <wp:posOffset>36195</wp:posOffset>
            </wp:positionV>
            <wp:extent cx="2541600" cy="1998000"/>
            <wp:effectExtent l="0" t="0" r="0" b="2540"/>
            <wp:wrapTight wrapText="largest">
              <wp:wrapPolygon edited="0">
                <wp:start x="0" y="0"/>
                <wp:lineTo x="0" y="21421"/>
                <wp:lineTo x="21373" y="21421"/>
                <wp:lineTo x="21373" y="0"/>
                <wp:lineTo x="0" y="0"/>
              </wp:wrapPolygon>
            </wp:wrapTight>
            <wp:docPr id="8" name="Grafik 8" descr="C:\Users\APO\Desktop\Netzwerktausch\KTP 600 Netzparallelbetrieb\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O\Desktop\Netzwerktausch\KTP 600 Netzparallelbetrieb\00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1600" cy="199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FE9" w:rsidRPr="00707FE9">
        <w:rPr>
          <w:lang w:val="en-US"/>
        </w:rPr>
        <w:t xml:space="preserve"> Basically, setting values on black fields can be recognized with white characters.</w:t>
      </w:r>
    </w:p>
    <w:p w:rsidR="0057007E" w:rsidRPr="00707FE9" w:rsidRDefault="005605BC" w:rsidP="00DE2244">
      <w:pPr>
        <w:rPr>
          <w:lang w:val="en-US"/>
        </w:rPr>
      </w:pPr>
      <w:r>
        <w:rPr>
          <w:noProof/>
          <w:lang w:eastAsia="de-DE"/>
        </w:rPr>
        <mc:AlternateContent>
          <mc:Choice Requires="wps">
            <w:drawing>
              <wp:anchor distT="0" distB="0" distL="114300" distR="114300" simplePos="0" relativeHeight="251674624" behindDoc="0" locked="0" layoutInCell="1" allowOverlap="1" wp14:anchorId="5337EBBA" wp14:editId="235B10B2">
                <wp:simplePos x="0" y="0"/>
                <wp:positionH relativeFrom="column">
                  <wp:posOffset>3218180</wp:posOffset>
                </wp:positionH>
                <wp:positionV relativeFrom="paragraph">
                  <wp:posOffset>1454785</wp:posOffset>
                </wp:positionV>
                <wp:extent cx="2541270" cy="138430"/>
                <wp:effectExtent l="0" t="0" r="0" b="0"/>
                <wp:wrapTight wrapText="bothSides">
                  <wp:wrapPolygon edited="0">
                    <wp:start x="0" y="0"/>
                    <wp:lineTo x="0" y="17835"/>
                    <wp:lineTo x="21373" y="17835"/>
                    <wp:lineTo x="21373" y="0"/>
                    <wp:lineTo x="0" y="0"/>
                  </wp:wrapPolygon>
                </wp:wrapTight>
                <wp:docPr id="18" name="Textfeld 18"/>
                <wp:cNvGraphicFramePr/>
                <a:graphic xmlns:a="http://schemas.openxmlformats.org/drawingml/2006/main">
                  <a:graphicData uri="http://schemas.microsoft.com/office/word/2010/wordprocessingShape">
                    <wps:wsp>
                      <wps:cNvSpPr txBox="1"/>
                      <wps:spPr>
                        <a:xfrm>
                          <a:off x="0" y="0"/>
                          <a:ext cx="2541270" cy="138430"/>
                        </a:xfrm>
                        <a:prstGeom prst="rect">
                          <a:avLst/>
                        </a:prstGeom>
                        <a:solidFill>
                          <a:prstClr val="white"/>
                        </a:solidFill>
                        <a:ln>
                          <a:noFill/>
                        </a:ln>
                        <a:effectLst/>
                      </wps:spPr>
                      <wps:txbx>
                        <w:txbxContent>
                          <w:p w:rsidR="004E701E" w:rsidRPr="0072210F" w:rsidRDefault="004E701E" w:rsidP="005605BC">
                            <w:pPr>
                              <w:pStyle w:val="Beschriftung"/>
                              <w:rPr>
                                <w:noProof/>
                              </w:rPr>
                            </w:pPr>
                            <w:r>
                              <w:t xml:space="preserve">Figure </w:t>
                            </w:r>
                            <w:r w:rsidR="00267F2B">
                              <w:fldChar w:fldCharType="begin"/>
                            </w:r>
                            <w:r w:rsidR="00267F2B">
                              <w:instrText xml:space="preserve"> SEQ Abbildung \* ARABIC </w:instrText>
                            </w:r>
                            <w:r w:rsidR="00267F2B">
                              <w:fldChar w:fldCharType="separate"/>
                            </w:r>
                            <w:r w:rsidR="00932825">
                              <w:rPr>
                                <w:noProof/>
                              </w:rPr>
                              <w:t>3</w:t>
                            </w:r>
                            <w:r w:rsidR="00267F2B">
                              <w:rPr>
                                <w:noProof/>
                              </w:rPr>
                              <w:fldChar w:fldCharType="end"/>
                            </w:r>
                            <w:r>
                              <w:t xml:space="preserve"> - Beispiel Eingabefelder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8" o:spid="_x0000_s1032" type="#_x0000_t202" style="position:absolute;left:0;text-align:left;margin-left:253.4pt;margin-top:114.55pt;width:200.1pt;height:10.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" stroked="f">
                <v:textbox inset="0,0,0,0">
                  <w:txbxContent>
                    <w:p w:rsidR="004E701E" w:rsidRPr="0072210F" w:rsidRDefault="004E701E" w:rsidP="005605BC">
                      <w:pPr>
                        <w:pStyle w:val="Beschriftung"/>
                        <w:rPr>
                          <w:noProof/>
                        </w:rPr>
                      </w:pPr>
                      <w:r>
                        <w:t xml:space="preserve">Figure </w:t>
                      </w:r>
                      <w:r w:rsidR="00267F2B">
                        <w:fldChar w:fldCharType="begin"/>
                      </w:r>
                      <w:r w:rsidR="00267F2B">
                        <w:instrText xml:space="preserve"> SEQ Abbildung \* ARABIC </w:instrText>
                      </w:r>
                      <w:r w:rsidR="00267F2B">
                        <w:fldChar w:fldCharType="separate"/>
                      </w:r>
                      <w:r w:rsidR="00932825">
                        <w:rPr>
                          <w:noProof/>
                        </w:rPr>
                        <w:t>3</w:t>
                      </w:r>
                      <w:r w:rsidR="00267F2B">
                        <w:rPr>
                          <w:noProof/>
                        </w:rPr>
                        <w:fldChar w:fldCharType="end"/>
                      </w:r>
                      <w:r>
                        <w:t xml:space="preserve"> - Beispiel Eingabefelder</w:t>
                      </w:r>
                    </w:p>
                  </w:txbxContent>
                </v:textbox>
                <w10:wrap type="tight"/>
              </v:shape>
            </w:pict>
          </mc:Fallback>
        </mc:AlternateContent>
      </w:r>
      <w:r w:rsidR="00707FE9" w:rsidRPr="00707FE9">
        <w:rPr>
          <w:lang w:val="en-US"/>
        </w:rPr>
        <w:t xml:space="preserve"> By pressing the finger on the corresponding field, an input mask opens.</w:t>
      </w:r>
    </w:p>
    <w:p w:rsidR="005605BC" w:rsidRPr="00707FE9" w:rsidRDefault="0057007E" w:rsidP="00DE2244">
      <w:pPr>
        <w:rPr>
          <w:lang w:val="en-US"/>
        </w:rPr>
      </w:pPr>
      <w:r>
        <w:rPr>
          <w:noProof/>
          <w:lang w:eastAsia="de-DE"/>
        </w:rPr>
        <w:drawing>
          <wp:anchor distT="0" distB="0" distL="114300" distR="114300" simplePos="0" relativeHeight="251670528" behindDoc="1" locked="0" layoutInCell="1" allowOverlap="1" wp14:anchorId="68DD78C4" wp14:editId="136ED46B">
            <wp:simplePos x="0" y="0"/>
            <wp:positionH relativeFrom="margin">
              <wp:posOffset>3226435</wp:posOffset>
            </wp:positionH>
            <wp:positionV relativeFrom="paragraph">
              <wp:posOffset>1084580</wp:posOffset>
            </wp:positionV>
            <wp:extent cx="2541270" cy="1997710"/>
            <wp:effectExtent l="0" t="0" r="0" b="2540"/>
            <wp:wrapTight wrapText="bothSides">
              <wp:wrapPolygon edited="0">
                <wp:start x="0" y="0"/>
                <wp:lineTo x="0" y="21421"/>
                <wp:lineTo x="21373" y="21421"/>
                <wp:lineTo x="21373" y="0"/>
                <wp:lineTo x="0" y="0"/>
              </wp:wrapPolygon>
            </wp:wrapTight>
            <wp:docPr id="11" name="Grafik 11" descr="C:\Users\APO\Desktop\Netzwerktausch\KTP 600 Netzparallelbetrieb\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O\Desktop\Netzwerktausch\KTP 600 Netzparallelbetrieb\0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1270"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FE9" w:rsidRPr="00707FE9">
        <w:rPr>
          <w:lang w:val="en-US"/>
        </w:rPr>
        <w:t xml:space="preserve"> Depending on the declaration of the field, you can now enter numbers and letters or only numbers. This prevents the wrong data formats from being entered. The limit values of the input are rechecked by the controller itself and corrected to the intended range if necessary.</w:t>
      </w:r>
    </w:p>
    <w:p w:rsidR="00085050" w:rsidRPr="00707FE9" w:rsidRDefault="00F525F2" w:rsidP="00DE2244">
      <w:pPr>
        <w:rPr>
          <w:lang w:val="en-US"/>
        </w:rPr>
      </w:pPr>
      <w:r w:rsidRPr="00707FE9">
        <w:rPr>
          <w:lang w:val="en-US"/>
        </w:rPr>
        <w:t>I</w:t>
      </w:r>
      <w:r w:rsidR="0057007E" w:rsidRPr="00707FE9">
        <w:rPr>
          <w:lang w:val="en-US"/>
        </w:rPr>
        <w:t>n</w:t>
      </w:r>
      <w:r w:rsidRPr="00707FE9">
        <w:rPr>
          <w:lang w:val="en-US"/>
        </w:rPr>
        <w:t xml:space="preserve"> </w:t>
      </w:r>
      <w:r w:rsidR="0057007E">
        <w:fldChar w:fldCharType="begin"/>
      </w:r>
      <w:r w:rsidR="0057007E" w:rsidRPr="00707FE9">
        <w:rPr>
          <w:lang w:val="en-US"/>
        </w:rPr>
        <w:instrText xml:space="preserve"> REF _Ref462816006 \h </w:instrText>
      </w:r>
      <w:r w:rsidR="0057007E">
        <w:fldChar w:fldCharType="separate"/>
      </w:r>
      <w:r w:rsidR="00932825">
        <w:rPr>
          <w:lang w:val="en-US"/>
        </w:rPr>
        <w:t>Figure</w:t>
      </w:r>
      <w:r w:rsidR="00932825" w:rsidRPr="00707FE9">
        <w:rPr>
          <w:lang w:val="en-US"/>
        </w:rPr>
        <w:t xml:space="preserve"> </w:t>
      </w:r>
      <w:r w:rsidR="00932825">
        <w:rPr>
          <w:noProof/>
          <w:lang w:val="en-US"/>
        </w:rPr>
        <w:t>4</w:t>
      </w:r>
      <w:r w:rsidR="00932825" w:rsidRPr="00707FE9">
        <w:rPr>
          <w:lang w:val="en-US"/>
        </w:rPr>
        <w:t xml:space="preserve"> - </w:t>
      </w:r>
      <w:r w:rsidR="0057007E">
        <w:fldChar w:fldCharType="end"/>
      </w:r>
      <w:r w:rsidR="00225D8A" w:rsidRPr="00707FE9">
        <w:rPr>
          <w:lang w:val="en-US"/>
        </w:rPr>
        <w:t xml:space="preserve"> </w:t>
      </w:r>
      <w:r w:rsidR="00707FE9" w:rsidRPr="00707FE9">
        <w:rPr>
          <w:lang w:val="en-US"/>
        </w:rPr>
        <w:t>you see such a number entry in the input field already described.</w:t>
      </w:r>
    </w:p>
    <w:p w:rsidR="005605BC" w:rsidRPr="00707FE9" w:rsidRDefault="0057007E">
      <w:pPr>
        <w:spacing w:line="276" w:lineRule="auto"/>
        <w:jc w:val="left"/>
        <w:rPr>
          <w:lang w:val="en-US"/>
        </w:rPr>
      </w:pPr>
      <w:r>
        <w:rPr>
          <w:noProof/>
          <w:lang w:eastAsia="de-DE"/>
        </w:rPr>
        <mc:AlternateContent>
          <mc:Choice Requires="wps">
            <w:drawing>
              <wp:anchor distT="0" distB="0" distL="114300" distR="114300" simplePos="0" relativeHeight="251676672" behindDoc="0" locked="0" layoutInCell="1" allowOverlap="1" wp14:anchorId="64AB3B34" wp14:editId="180B2E7B">
                <wp:simplePos x="0" y="0"/>
                <wp:positionH relativeFrom="column">
                  <wp:posOffset>3269615</wp:posOffset>
                </wp:positionH>
                <wp:positionV relativeFrom="paragraph">
                  <wp:posOffset>856691</wp:posOffset>
                </wp:positionV>
                <wp:extent cx="2541905" cy="635"/>
                <wp:effectExtent l="0" t="0" r="0" b="9525"/>
                <wp:wrapNone/>
                <wp:docPr id="25" name="Textfeld 25"/>
                <wp:cNvGraphicFramePr/>
                <a:graphic xmlns:a="http://schemas.openxmlformats.org/drawingml/2006/main">
                  <a:graphicData uri="http://schemas.microsoft.com/office/word/2010/wordprocessingShape">
                    <wps:wsp>
                      <wps:cNvSpPr txBox="1"/>
                      <wps:spPr>
                        <a:xfrm>
                          <a:off x="0" y="0"/>
                          <a:ext cx="2541905" cy="635"/>
                        </a:xfrm>
                        <a:prstGeom prst="rect">
                          <a:avLst/>
                        </a:prstGeom>
                        <a:solidFill>
                          <a:prstClr val="white"/>
                        </a:solidFill>
                        <a:ln>
                          <a:noFill/>
                        </a:ln>
                        <a:effectLst/>
                      </wps:spPr>
                      <wps:txbx>
                        <w:txbxContent>
                          <w:p w:rsidR="004E701E" w:rsidRPr="00707FE9" w:rsidRDefault="004E701E" w:rsidP="005605BC">
                            <w:pPr>
                              <w:pStyle w:val="Beschriftung"/>
                              <w:rPr>
                                <w:noProof/>
                                <w:lang w:val="en-US"/>
                              </w:rPr>
                            </w:pPr>
                            <w:bookmarkStart w:id="33" w:name="_Ref462816006"/>
                            <w:r>
                              <w:rPr>
                                <w:lang w:val="en-US"/>
                              </w:rPr>
                              <w:t>Figure</w:t>
                            </w:r>
                            <w:r w:rsidRPr="00707FE9">
                              <w:rPr>
                                <w:lang w:val="en-US"/>
                              </w:rPr>
                              <w:t xml:space="preserve"> </w:t>
                            </w:r>
                            <w:r>
                              <w:fldChar w:fldCharType="begin"/>
                            </w:r>
                            <w:r w:rsidRPr="00707FE9">
                              <w:rPr>
                                <w:lang w:val="en-US"/>
                              </w:rPr>
                              <w:instrText xml:space="preserve"> SEQ Abbildung \* ARABIC </w:instrText>
                            </w:r>
                            <w:r>
                              <w:fldChar w:fldCharType="separate"/>
                            </w:r>
                            <w:r w:rsidR="00932825">
                              <w:rPr>
                                <w:noProof/>
                                <w:lang w:val="en-US"/>
                              </w:rPr>
                              <w:t>4</w:t>
                            </w:r>
                            <w:r>
                              <w:rPr>
                                <w:noProof/>
                              </w:rPr>
                              <w:fldChar w:fldCharType="end"/>
                            </w:r>
                            <w:r w:rsidRPr="00707FE9">
                              <w:rPr>
                                <w:lang w:val="en-US"/>
                              </w:rPr>
                              <w:t xml:space="preserve"> - </w:t>
                            </w:r>
                            <w:bookmarkEnd w:id="33"/>
                            <w:r w:rsidRPr="00707FE9">
                              <w:rPr>
                                <w:lang w:val="en-US"/>
                              </w:rPr>
                              <w:t>Example input screen with numbers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25" o:spid="_x0000_s1033" type="#_x0000_t202" style="position:absolute;margin-left:257.45pt;margin-top:67.45pt;width:200.1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" stroked="f">
                <v:textbox style="mso-fit-shape-to-text:t" inset="0,0,0,0">
                  <w:txbxContent>
                    <w:p w:rsidR="004E701E" w:rsidRPr="00707FE9" w:rsidRDefault="004E701E" w:rsidP="005605BC">
                      <w:pPr>
                        <w:pStyle w:val="Beschriftung"/>
                        <w:rPr>
                          <w:noProof/>
                          <w:lang w:val="en-US"/>
                        </w:rPr>
                      </w:pPr>
                      <w:bookmarkStart w:id="34" w:name="_Ref462816006"/>
                      <w:r>
                        <w:rPr>
                          <w:lang w:val="en-US"/>
                        </w:rPr>
                        <w:t>Figure</w:t>
                      </w:r>
                      <w:r w:rsidRPr="00707FE9">
                        <w:rPr>
                          <w:lang w:val="en-US"/>
                        </w:rPr>
                        <w:t xml:space="preserve"> </w:t>
                      </w:r>
                      <w:r>
                        <w:fldChar w:fldCharType="begin"/>
                      </w:r>
                      <w:r w:rsidRPr="00707FE9">
                        <w:rPr>
                          <w:lang w:val="en-US"/>
                        </w:rPr>
                        <w:instrText xml:space="preserve"> SEQ Abbildung \* ARABIC </w:instrText>
                      </w:r>
                      <w:r>
                        <w:fldChar w:fldCharType="separate"/>
                      </w:r>
                      <w:r w:rsidR="00932825">
                        <w:rPr>
                          <w:noProof/>
                          <w:lang w:val="en-US"/>
                        </w:rPr>
                        <w:t>4</w:t>
                      </w:r>
                      <w:r>
                        <w:rPr>
                          <w:noProof/>
                        </w:rPr>
                        <w:fldChar w:fldCharType="end"/>
                      </w:r>
                      <w:r w:rsidRPr="00707FE9">
                        <w:rPr>
                          <w:lang w:val="en-US"/>
                        </w:rPr>
                        <w:t xml:space="preserve"> - </w:t>
                      </w:r>
                      <w:bookmarkEnd w:id="34"/>
                      <w:r w:rsidRPr="00707FE9">
                        <w:rPr>
                          <w:lang w:val="en-US"/>
                        </w:rPr>
                        <w:t>Example input screen with numbers</w:t>
                      </w:r>
                    </w:p>
                  </w:txbxContent>
                </v:textbox>
              </v:shape>
            </w:pict>
          </mc:Fallback>
        </mc:AlternateContent>
      </w:r>
      <w:r w:rsidR="005605BC" w:rsidRPr="00707FE9">
        <w:rPr>
          <w:lang w:val="en-US"/>
        </w:rPr>
        <w:br w:type="page"/>
      </w:r>
    </w:p>
    <w:p w:rsidR="00560C33" w:rsidRPr="008C1606" w:rsidRDefault="0057007E" w:rsidP="008C1606">
      <w:pPr>
        <w:pStyle w:val="berschrift2"/>
        <w:rPr>
          <w:lang w:val="en-US"/>
        </w:rPr>
      </w:pPr>
      <w:bookmarkStart w:id="35" w:name="_Toc21355583"/>
      <w:r>
        <w:rPr>
          <w:noProof/>
          <w:lang w:eastAsia="de-DE"/>
        </w:rPr>
        <w:lastRenderedPageBreak/>
        <w:drawing>
          <wp:anchor distT="0" distB="0" distL="114300" distR="114300" simplePos="0" relativeHeight="251677696" behindDoc="0" locked="0" layoutInCell="1" allowOverlap="1" wp14:anchorId="4C504F37" wp14:editId="3FFBD708">
            <wp:simplePos x="0" y="0"/>
            <wp:positionH relativeFrom="margin">
              <wp:posOffset>-635</wp:posOffset>
            </wp:positionH>
            <wp:positionV relativeFrom="paragraph">
              <wp:posOffset>463550</wp:posOffset>
            </wp:positionV>
            <wp:extent cx="5471160" cy="3239770"/>
            <wp:effectExtent l="0" t="0" r="0" b="0"/>
            <wp:wrapTopAndBottom/>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116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606" w:rsidRPr="008C1606">
        <w:rPr>
          <w:lang w:val="en-US"/>
        </w:rPr>
        <w:t xml:space="preserve"> Emergency stop function and stop</w:t>
      </w:r>
      <w:bookmarkEnd w:id="35"/>
    </w:p>
    <w:p w:rsidR="00004A33" w:rsidRPr="008C1606" w:rsidRDefault="00004A33" w:rsidP="00004A33">
      <w:pPr>
        <w:rPr>
          <w:lang w:val="en-US"/>
        </w:rPr>
      </w:pPr>
      <w:r>
        <w:rPr>
          <w:noProof/>
          <w:lang w:eastAsia="de-DE"/>
        </w:rPr>
        <mc:AlternateContent>
          <mc:Choice Requires="wps">
            <w:drawing>
              <wp:anchor distT="0" distB="0" distL="114300" distR="114300" simplePos="0" relativeHeight="251679744" behindDoc="0" locked="0" layoutInCell="1" allowOverlap="1" wp14:anchorId="0A1D2FE2" wp14:editId="1CC2B331">
                <wp:simplePos x="0" y="0"/>
                <wp:positionH relativeFrom="column">
                  <wp:posOffset>-635</wp:posOffset>
                </wp:positionH>
                <wp:positionV relativeFrom="paragraph">
                  <wp:posOffset>3473755</wp:posOffset>
                </wp:positionV>
                <wp:extent cx="5471160" cy="635"/>
                <wp:effectExtent l="0" t="0" r="0" b="9525"/>
                <wp:wrapNone/>
                <wp:docPr id="27" name="Textfeld 27"/>
                <wp:cNvGraphicFramePr/>
                <a:graphic xmlns:a="http://schemas.openxmlformats.org/drawingml/2006/main">
                  <a:graphicData uri="http://schemas.microsoft.com/office/word/2010/wordprocessingShape">
                    <wps:wsp>
                      <wps:cNvSpPr txBox="1"/>
                      <wps:spPr>
                        <a:xfrm>
                          <a:off x="0" y="0"/>
                          <a:ext cx="5471160" cy="635"/>
                        </a:xfrm>
                        <a:prstGeom prst="rect">
                          <a:avLst/>
                        </a:prstGeom>
                        <a:solidFill>
                          <a:prstClr val="white"/>
                        </a:solidFill>
                        <a:ln>
                          <a:noFill/>
                        </a:ln>
                        <a:effectLst/>
                      </wps:spPr>
                      <wps:txbx>
                        <w:txbxContent>
                          <w:p w:rsidR="004E701E" w:rsidRPr="008C1606" w:rsidRDefault="004E701E" w:rsidP="00004A33">
                            <w:pPr>
                              <w:pStyle w:val="Beschriftung"/>
                              <w:rPr>
                                <w:noProof/>
                                <w:color w:val="000000" w:themeColor="text1"/>
                                <w:lang w:val="en-US"/>
                              </w:rPr>
                            </w:pPr>
                            <w:bookmarkStart w:id="36" w:name="_Ref462840209"/>
                            <w:bookmarkStart w:id="37" w:name="_Ref493753402"/>
                            <w:r>
                              <w:rPr>
                                <w:lang w:val="en-US"/>
                              </w:rPr>
                              <w:t>Figure</w:t>
                            </w:r>
                            <w:r w:rsidRPr="008C1606">
                              <w:rPr>
                                <w:lang w:val="en-US"/>
                              </w:rPr>
                              <w:t xml:space="preserve"> </w:t>
                            </w:r>
                            <w:r>
                              <w:fldChar w:fldCharType="begin"/>
                            </w:r>
                            <w:r w:rsidRPr="008C1606">
                              <w:rPr>
                                <w:lang w:val="en-US"/>
                              </w:rPr>
                              <w:instrText xml:space="preserve"> SEQ Abbildung \* ARABIC </w:instrText>
                            </w:r>
                            <w:r>
                              <w:fldChar w:fldCharType="separate"/>
                            </w:r>
                            <w:r w:rsidR="00932825">
                              <w:rPr>
                                <w:noProof/>
                                <w:lang w:val="en-US"/>
                              </w:rPr>
                              <w:t>5</w:t>
                            </w:r>
                            <w:r>
                              <w:rPr>
                                <w:noProof/>
                              </w:rPr>
                              <w:fldChar w:fldCharType="end"/>
                            </w:r>
                            <w:r w:rsidRPr="008C1606">
                              <w:rPr>
                                <w:lang w:val="en-US"/>
                              </w:rPr>
                              <w:t xml:space="preserve">- </w:t>
                            </w:r>
                            <w:bookmarkEnd w:id="36"/>
                            <w:r w:rsidRPr="008C1606">
                              <w:rPr>
                                <w:lang w:val="en-US"/>
                              </w:rPr>
                              <w:t>Emergency stop function and stop</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27" o:spid="_x0000_s1034" type="#_x0000_t202" style="position:absolute;left:0;text-align:left;margin-left:-.05pt;margin-top:273.5pt;width:430.8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" stroked="f">
                <v:textbox style="mso-fit-shape-to-text:t" inset="0,0,0,0">
                  <w:txbxContent>
                    <w:p w:rsidR="004E701E" w:rsidRPr="008C1606" w:rsidRDefault="004E701E" w:rsidP="00004A33">
                      <w:pPr>
                        <w:pStyle w:val="Beschriftung"/>
                        <w:rPr>
                          <w:noProof/>
                          <w:color w:val="000000" w:themeColor="text1"/>
                          <w:lang w:val="en-US"/>
                        </w:rPr>
                      </w:pPr>
                      <w:bookmarkStart w:id="38" w:name="_Ref462840209"/>
                      <w:bookmarkStart w:id="39" w:name="_Ref493753402"/>
                      <w:r>
                        <w:rPr>
                          <w:lang w:val="en-US"/>
                        </w:rPr>
                        <w:t>Figure</w:t>
                      </w:r>
                      <w:r w:rsidRPr="008C1606">
                        <w:rPr>
                          <w:lang w:val="en-US"/>
                        </w:rPr>
                        <w:t xml:space="preserve"> </w:t>
                      </w:r>
                      <w:r>
                        <w:fldChar w:fldCharType="begin"/>
                      </w:r>
                      <w:r w:rsidRPr="008C1606">
                        <w:rPr>
                          <w:lang w:val="en-US"/>
                        </w:rPr>
                        <w:instrText xml:space="preserve"> SEQ Abbildung \* ARABIC </w:instrText>
                      </w:r>
                      <w:r>
                        <w:fldChar w:fldCharType="separate"/>
                      </w:r>
                      <w:r w:rsidR="00932825">
                        <w:rPr>
                          <w:noProof/>
                          <w:lang w:val="en-US"/>
                        </w:rPr>
                        <w:t>5</w:t>
                      </w:r>
                      <w:r>
                        <w:rPr>
                          <w:noProof/>
                        </w:rPr>
                        <w:fldChar w:fldCharType="end"/>
                      </w:r>
                      <w:r w:rsidRPr="008C1606">
                        <w:rPr>
                          <w:lang w:val="en-US"/>
                        </w:rPr>
                        <w:t xml:space="preserve">- </w:t>
                      </w:r>
                      <w:bookmarkEnd w:id="38"/>
                      <w:r w:rsidRPr="008C1606">
                        <w:rPr>
                          <w:lang w:val="en-US"/>
                        </w:rPr>
                        <w:t>Emergency stop function and stop</w:t>
                      </w:r>
                      <w:bookmarkEnd w:id="39"/>
                    </w:p>
                  </w:txbxContent>
                </v:textbox>
              </v:shape>
            </w:pict>
          </mc:Fallback>
        </mc:AlternateContent>
      </w:r>
    </w:p>
    <w:p w:rsidR="0082794D" w:rsidRPr="008C1606" w:rsidRDefault="0082794D" w:rsidP="00004A33">
      <w:pPr>
        <w:rPr>
          <w:lang w:val="en-US"/>
        </w:rPr>
      </w:pPr>
    </w:p>
    <w:p w:rsidR="001D14CA" w:rsidRPr="008C1606" w:rsidRDefault="008C1606" w:rsidP="00004A33">
      <w:pPr>
        <w:rPr>
          <w:lang w:val="en-US"/>
        </w:rPr>
      </w:pPr>
      <w:r w:rsidRPr="008C1606">
        <w:rPr>
          <w:lang w:val="en-US"/>
        </w:rPr>
        <w:t>The fail-safe power failure protection device (mains failure protection) and the installed safety switch provide the highest protection for man and machine.</w:t>
      </w:r>
    </w:p>
    <w:p w:rsidR="001D14CA" w:rsidRPr="008C1606" w:rsidRDefault="008C1606" w:rsidP="001D14CA">
      <w:pPr>
        <w:rPr>
          <w:lang w:val="en-US"/>
        </w:rPr>
      </w:pPr>
      <w:r w:rsidRPr="008C1606">
        <w:rPr>
          <w:lang w:val="en-US"/>
        </w:rPr>
        <w:t>With the safety switch, we reach a safety integrity level (SIL) according to IEC 62061 of SIL 1 and thus comply with the machinery guideline of 2006.</w:t>
      </w:r>
      <w:r>
        <w:rPr>
          <w:lang w:val="en-US"/>
        </w:rPr>
        <w:t xml:space="preserve"> </w:t>
      </w:r>
      <w:r w:rsidRPr="008C1606">
        <w:rPr>
          <w:lang w:val="en-US"/>
        </w:rPr>
        <w:t>After this, it is also necessary that a manual reset is necessary after triggering the emergency stop chain.</w:t>
      </w:r>
      <w:r>
        <w:rPr>
          <w:lang w:val="en-US"/>
        </w:rPr>
        <w:t xml:space="preserve"> </w:t>
      </w:r>
      <w:r w:rsidRPr="00EE7E3B">
        <w:rPr>
          <w:lang w:val="en-US"/>
        </w:rPr>
        <w:t xml:space="preserve">The green operating button is used for this purpose. </w:t>
      </w:r>
      <w:r w:rsidRPr="008C1606">
        <w:rPr>
          <w:lang w:val="en-US"/>
        </w:rPr>
        <w:t>The switching device recognizes a long acknowledgment as well as a short acknowledgment and responds accordingly not to the inputs.</w:t>
      </w:r>
    </w:p>
    <w:p w:rsidR="001D14CA" w:rsidRPr="008C1606" w:rsidRDefault="008C1606" w:rsidP="001D14CA">
      <w:pPr>
        <w:rPr>
          <w:lang w:val="en-US"/>
        </w:rPr>
      </w:pPr>
      <w:r w:rsidRPr="008C1606">
        <w:rPr>
          <w:lang w:val="en-US"/>
        </w:rPr>
        <w:t>Upon detection of the emergency deactivation, switch off the ignition, gas valves and the generator switch as shown in</w:t>
      </w:r>
      <w:r>
        <w:rPr>
          <w:lang w:val="en-US"/>
        </w:rPr>
        <w:t xml:space="preserve"> </w:t>
      </w:r>
      <w:r>
        <w:rPr>
          <w:lang w:val="en-US"/>
        </w:rPr>
        <w:fldChar w:fldCharType="begin"/>
      </w:r>
      <w:r>
        <w:rPr>
          <w:lang w:val="en-US"/>
        </w:rPr>
        <w:instrText xml:space="preserve"> REF _Ref493753402 \h </w:instrText>
      </w:r>
      <w:r>
        <w:rPr>
          <w:lang w:val="en-US"/>
        </w:rPr>
      </w:r>
      <w:r>
        <w:rPr>
          <w:lang w:val="en-US"/>
        </w:rPr>
        <w:fldChar w:fldCharType="separate"/>
      </w:r>
      <w:r w:rsidR="00932825">
        <w:rPr>
          <w:lang w:val="en-US"/>
        </w:rPr>
        <w:t>Figure</w:t>
      </w:r>
      <w:r w:rsidR="00932825" w:rsidRPr="008C1606">
        <w:rPr>
          <w:lang w:val="en-US"/>
        </w:rPr>
        <w:t xml:space="preserve"> </w:t>
      </w:r>
      <w:r w:rsidR="00932825">
        <w:rPr>
          <w:noProof/>
          <w:lang w:val="en-US"/>
        </w:rPr>
        <w:t>5</w:t>
      </w:r>
      <w:r w:rsidR="00932825" w:rsidRPr="008C1606">
        <w:rPr>
          <w:lang w:val="en-US"/>
        </w:rPr>
        <w:t>- Emergency stop function and stop</w:t>
      </w:r>
      <w:r>
        <w:rPr>
          <w:lang w:val="en-US"/>
        </w:rPr>
        <w:fldChar w:fldCharType="end"/>
      </w:r>
      <w:r>
        <w:rPr>
          <w:lang w:val="en-US"/>
        </w:rPr>
        <w:t xml:space="preserve"> </w:t>
      </w:r>
      <w:r w:rsidRPr="008C1606">
        <w:rPr>
          <w:lang w:val="en-US"/>
        </w:rPr>
        <w:t>. All components are selected in such a way that when there is no voltage, there is no danger for man or machine.</w:t>
      </w:r>
      <w:r w:rsidR="001D14CA" w:rsidRPr="008C1606">
        <w:rPr>
          <w:lang w:val="en-US"/>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59"/>
        <w:gridCol w:w="8253"/>
      </w:tblGrid>
      <w:tr w:rsidR="001D14CA" w:rsidRPr="00907879" w:rsidTr="00565562">
        <w:tc>
          <w:tcPr>
            <w:tcW w:w="959" w:type="dxa"/>
            <w:vAlign w:val="center"/>
          </w:tcPr>
          <w:p w:rsidR="001D14CA" w:rsidRDefault="001D14CA" w:rsidP="0082794D">
            <w:pPr>
              <w:jc w:val="center"/>
              <w:rPr>
                <w:noProof/>
                <w:lang w:eastAsia="de-DE"/>
              </w:rPr>
            </w:pPr>
            <w:r>
              <w:rPr>
                <w:noProof/>
                <w:lang w:eastAsia="de-DE"/>
              </w:rPr>
              <w:drawing>
                <wp:inline distT="0" distB="0" distL="0" distR="0" wp14:anchorId="693952C0" wp14:editId="5728834A">
                  <wp:extent cx="360000" cy="360000"/>
                  <wp:effectExtent l="0" t="0" r="2540" b="2540"/>
                  <wp:docPr id="28" name="Grafik 28" descr="C:\Users\APO\AppData\Local\Microsoft\Windows\Temporary Internet Files\Content.IE5\08AC0WS1\Inform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O\AppData\Local\Microsoft\Windows\Temporary Internet Files\Content.IE5\08AC0WS1\Informati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8253" w:type="dxa"/>
            <w:vAlign w:val="center"/>
          </w:tcPr>
          <w:p w:rsidR="008C1606" w:rsidRDefault="008C1606" w:rsidP="0082794D">
            <w:pPr>
              <w:jc w:val="center"/>
              <w:rPr>
                <w:lang w:val="en-US"/>
              </w:rPr>
            </w:pPr>
            <w:r w:rsidRPr="008C1606">
              <w:rPr>
                <w:lang w:val="en-US"/>
              </w:rPr>
              <w:t xml:space="preserve">It should be pointed out that when the machine rotates and the emergency stop function is triggered, the machine still runs out for a few seconds. </w:t>
            </w:r>
          </w:p>
          <w:p w:rsidR="001D14CA" w:rsidRPr="008C1606" w:rsidRDefault="008C1606" w:rsidP="0082794D">
            <w:pPr>
              <w:jc w:val="center"/>
              <w:rPr>
                <w:lang w:val="en-US"/>
              </w:rPr>
            </w:pPr>
            <w:r w:rsidRPr="008C1606">
              <w:rPr>
                <w:lang w:val="en-US"/>
              </w:rPr>
              <w:t>An active brake is not installed!</w:t>
            </w:r>
          </w:p>
        </w:tc>
      </w:tr>
    </w:tbl>
    <w:p w:rsidR="00BA3111" w:rsidRPr="008C1606" w:rsidRDefault="00BA3111">
      <w:pPr>
        <w:spacing w:line="276" w:lineRule="auto"/>
        <w:jc w:val="left"/>
        <w:rPr>
          <w:lang w:val="en-US"/>
        </w:rPr>
      </w:pPr>
    </w:p>
    <w:p w:rsidR="00BA3111" w:rsidRPr="008C1606" w:rsidRDefault="00BA3111">
      <w:pPr>
        <w:spacing w:line="276" w:lineRule="auto"/>
        <w:jc w:val="left"/>
        <w:rPr>
          <w:lang w:val="en-US"/>
        </w:rPr>
        <w:sectPr w:rsidR="00BA3111" w:rsidRPr="008C1606" w:rsidSect="005605BC">
          <w:headerReference w:type="default" r:id="rId28"/>
          <w:footerReference w:type="default" r:id="rId29"/>
          <w:pgSz w:w="11906" w:h="16838"/>
          <w:pgMar w:top="1417" w:right="1417" w:bottom="1134" w:left="1417" w:header="708" w:footer="567" w:gutter="0"/>
          <w:pgNumType w:start="0"/>
          <w:cols w:space="708"/>
          <w:titlePg/>
          <w:docGrid w:linePitch="360"/>
        </w:sectPr>
      </w:pPr>
    </w:p>
    <w:p w:rsidR="00560C33" w:rsidRDefault="00BA3A69" w:rsidP="00BA3A69">
      <w:pPr>
        <w:pStyle w:val="berschrift2"/>
      </w:pPr>
      <w:bookmarkStart w:id="40" w:name="_Toc21355584"/>
      <w:r w:rsidRPr="00BA3A69">
        <w:lastRenderedPageBreak/>
        <w:t>Error and diagnosis</w:t>
      </w:r>
      <w:bookmarkEnd w:id="40"/>
    </w:p>
    <w:tbl>
      <w:tblPr>
        <w:tblStyle w:val="MittlereSchattierung1"/>
        <w:tblW w:w="5000" w:type="pct"/>
        <w:jc w:val="center"/>
        <w:tblLook w:val="04A0" w:firstRow="1" w:lastRow="0" w:firstColumn="1" w:lastColumn="0" w:noHBand="0" w:noVBand="1"/>
      </w:tblPr>
      <w:tblGrid>
        <w:gridCol w:w="535"/>
        <w:gridCol w:w="4095"/>
        <w:gridCol w:w="900"/>
        <w:gridCol w:w="4573"/>
        <w:gridCol w:w="5533"/>
      </w:tblGrid>
      <w:tr w:rsidR="00EE7E3B" w:rsidRPr="00E1304A" w:rsidTr="006925A9">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1304A">
            <w:pPr>
              <w:spacing w:line="240" w:lineRule="auto"/>
              <w:jc w:val="left"/>
              <w:rPr>
                <w:rFonts w:eastAsia="Times New Roman" w:cs="Times New Roman"/>
                <w:color w:val="000000"/>
                <w:sz w:val="20"/>
                <w:szCs w:val="20"/>
                <w:lang w:eastAsia="de-DE"/>
              </w:rPr>
            </w:pPr>
            <w:r w:rsidRPr="00E1304A">
              <w:rPr>
                <w:rFonts w:eastAsia="Times New Roman" w:cs="Times New Roman"/>
                <w:sz w:val="20"/>
                <w:szCs w:val="20"/>
                <w:lang w:eastAsia="de-DE"/>
              </w:rPr>
              <w:t>ID</w:t>
            </w:r>
          </w:p>
        </w:tc>
        <w:tc>
          <w:tcPr>
            <w:tcW w:w="3982" w:type="dxa"/>
            <w:noWrap/>
            <w:hideMark/>
          </w:tcPr>
          <w:p w:rsidR="00EE7E3B" w:rsidRPr="00E1304A" w:rsidRDefault="00EE7E3B" w:rsidP="00E1304A">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val="en-US" w:eastAsia="de-DE"/>
              </w:rPr>
              <w:t>Alarm text</w:t>
            </w:r>
          </w:p>
        </w:tc>
        <w:tc>
          <w:tcPr>
            <w:tcW w:w="850" w:type="dxa"/>
            <w:noWrap/>
            <w:hideMark/>
          </w:tcPr>
          <w:p w:rsidR="00EE7E3B" w:rsidRPr="00E1304A" w:rsidRDefault="00EE7E3B" w:rsidP="00E1304A">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sz w:val="20"/>
                <w:szCs w:val="20"/>
                <w:lang w:eastAsia="de-DE"/>
              </w:rPr>
              <w:t>Class</w:t>
            </w:r>
          </w:p>
        </w:tc>
        <w:tc>
          <w:tcPr>
            <w:tcW w:w="4447" w:type="dxa"/>
            <w:noWrap/>
            <w:hideMark/>
          </w:tcPr>
          <w:p w:rsidR="00EE7E3B" w:rsidRPr="00E1304A" w:rsidRDefault="00EE7E3B" w:rsidP="00E1304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sz w:val="20"/>
                <w:szCs w:val="20"/>
                <w:lang w:eastAsia="de-DE"/>
              </w:rPr>
              <w:t>Reason</w:t>
            </w:r>
          </w:p>
        </w:tc>
        <w:tc>
          <w:tcPr>
            <w:tcW w:w="5380" w:type="dxa"/>
            <w:noWrap/>
            <w:hideMark/>
          </w:tcPr>
          <w:p w:rsidR="00EE7E3B" w:rsidRPr="00E1304A" w:rsidRDefault="00EE7E3B" w:rsidP="00E1304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sz w:val="20"/>
                <w:szCs w:val="20"/>
                <w:lang w:eastAsia="de-DE"/>
              </w:rPr>
              <w:t>Elimination</w:t>
            </w:r>
          </w:p>
        </w:tc>
      </w:tr>
      <w:tr w:rsidR="00EE7E3B" w:rsidRPr="00907879"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EMERGENCY STOP</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hideMark/>
          </w:tcPr>
          <w:p w:rsidR="004E701E" w:rsidRDefault="00EE7E3B" w:rsidP="004E701E">
            <w:pPr>
              <w:pStyle w:val="Listenabsatz"/>
              <w:numPr>
                <w:ilvl w:val="0"/>
                <w:numId w:val="44"/>
              </w:numPr>
              <w:spacing w:line="240" w:lineRule="auto"/>
              <w:ind w:left="424" w:hanging="284"/>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de-DE"/>
              </w:rPr>
            </w:pPr>
            <w:r w:rsidRPr="004E701E">
              <w:rPr>
                <w:rFonts w:eastAsia="Times New Roman"/>
                <w:color w:val="000000"/>
                <w:sz w:val="20"/>
                <w:szCs w:val="20"/>
                <w:lang w:val="en-US" w:eastAsia="de-DE"/>
              </w:rPr>
              <w:t>Emergency chain interrupted (upper LED on K100 does not light up)</w:t>
            </w:r>
          </w:p>
          <w:p w:rsidR="00EE7E3B" w:rsidRPr="004E701E" w:rsidRDefault="00EE7E3B" w:rsidP="004E701E">
            <w:pPr>
              <w:pStyle w:val="Listenabsatz"/>
              <w:numPr>
                <w:ilvl w:val="0"/>
                <w:numId w:val="44"/>
              </w:numPr>
              <w:spacing w:line="240" w:lineRule="auto"/>
              <w:ind w:left="424" w:hanging="284"/>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eastAsia="de-DE"/>
              </w:rPr>
            </w:pPr>
            <w:r w:rsidRPr="004E701E">
              <w:rPr>
                <w:rFonts w:eastAsia="Times New Roman"/>
                <w:color w:val="000000"/>
                <w:sz w:val="20"/>
                <w:szCs w:val="20"/>
                <w:lang w:val="en-US" w:eastAsia="de-DE"/>
              </w:rPr>
              <w:t>Missing acknowledgment (lower LED on K100 does not light up)</w:t>
            </w:r>
          </w:p>
        </w:tc>
        <w:tc>
          <w:tcPr>
            <w:tcW w:w="5380" w:type="dxa"/>
            <w:noWrap/>
            <w:hideMark/>
          </w:tcPr>
          <w:p w:rsidR="00EE7E3B"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Unlock all emergency stop switches</w:t>
            </w:r>
          </w:p>
          <w:p w:rsidR="004E701E" w:rsidRPr="00E1304A" w:rsidRDefault="004E701E"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Pr>
                <w:rFonts w:asciiTheme="minorHAnsi" w:eastAsia="Times New Roman" w:hAnsiTheme="minorHAnsi"/>
                <w:color w:val="000000"/>
                <w:sz w:val="20"/>
                <w:szCs w:val="20"/>
                <w:lang w:val="en-US" w:eastAsia="de-DE"/>
              </w:rPr>
              <w:t>Push the green Button on the Front door</w:t>
            </w:r>
          </w:p>
        </w:tc>
      </w:tr>
      <w:tr w:rsidR="00EE7E3B" w:rsidRPr="00907879"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3</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OIL PRESSURE START</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Oil pressure switch defective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Check the oil pressure switch</w:t>
            </w:r>
          </w:p>
        </w:tc>
      </w:tr>
      <w:tr w:rsidR="00EE7E3B" w:rsidRPr="00907879"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4</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MOTOR PROTECTION SWITCH</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Motor protection switch tripped</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Check the motor branches and eliminate the fault</w:t>
            </w:r>
          </w:p>
        </w:tc>
      </w:tr>
      <w:tr w:rsidR="00EE7E3B" w:rsidRPr="00907879"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5</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EVU INTERFERENCE</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Fault in the power supply network</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a stable power supply is disconnected for more than 2 min</w:t>
            </w:r>
          </w:p>
        </w:tc>
      </w:tr>
      <w:tr w:rsidR="00EE7E3B" w:rsidRPr="00907879"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6</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de-DE"/>
              </w:rPr>
            </w:pPr>
            <w:r w:rsidRPr="00E1304A">
              <w:rPr>
                <w:rFonts w:eastAsia="Times New Roman" w:cs="Times New Roman"/>
                <w:color w:val="000000"/>
                <w:sz w:val="20"/>
                <w:szCs w:val="20"/>
                <w:lang w:val="en-US" w:eastAsia="de-DE"/>
              </w:rPr>
              <w:t>ALARM: OVER TEMP. STARTER TRANSFORMER</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thermocontact on the mains power system</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Check the starter transformer and eliminate the fault</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7</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eastAsia="de-DE"/>
              </w:rPr>
            </w:pPr>
            <w:r w:rsidRPr="00E1304A">
              <w:rPr>
                <w:rFonts w:eastAsia="Times New Roman" w:cs="Times New Roman"/>
                <w:color w:val="000000"/>
                <w:sz w:val="20"/>
                <w:szCs w:val="20"/>
                <w:lang w:val="en-US" w:eastAsia="de-DE"/>
              </w:rPr>
              <w:t>ALARM: OVER TEMP. MOTOR (95 ° C)</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Air in the heating system</w:t>
            </w:r>
            <w:r w:rsidRPr="00E1304A">
              <w:rPr>
                <w:rFonts w:asciiTheme="minorHAnsi" w:eastAsia="Times New Roman" w:hAnsiTheme="minorHAnsi"/>
                <w:color w:val="000000"/>
                <w:sz w:val="20"/>
                <w:szCs w:val="20"/>
                <w:lang w:val="en-US" w:eastAsia="de-DE"/>
              </w:rPr>
              <w:br/>
              <w:t>Circulation pump (internal pump) defective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the circulating pump</w:t>
            </w:r>
          </w:p>
        </w:tc>
      </w:tr>
      <w:tr w:rsidR="00EE7E3B" w:rsidRPr="00E1304A"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8</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de-DE"/>
              </w:rPr>
            </w:pPr>
            <w:r w:rsidRPr="00E1304A">
              <w:rPr>
                <w:rFonts w:eastAsia="Times New Roman" w:cs="Times New Roman"/>
                <w:color w:val="000000"/>
                <w:sz w:val="20"/>
                <w:szCs w:val="20"/>
                <w:lang w:val="en-US" w:eastAsia="de-DE"/>
              </w:rPr>
              <w:t>ALARM: OVER TEMP. OIL (98 ° C)</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Faults in the lubrication system</w:t>
            </w:r>
            <w:r w:rsidRPr="00E1304A">
              <w:rPr>
                <w:rFonts w:asciiTheme="minorHAnsi" w:eastAsia="Times New Roman" w:hAnsiTheme="minorHAnsi"/>
                <w:color w:val="000000"/>
                <w:sz w:val="20"/>
                <w:szCs w:val="20"/>
                <w:lang w:val="en-US" w:eastAsia="de-DE"/>
              </w:rPr>
              <w:br/>
              <w:t>too little motor oil</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oil level</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9</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eastAsia="de-DE"/>
              </w:rPr>
            </w:pPr>
            <w:r w:rsidRPr="00E1304A">
              <w:rPr>
                <w:rFonts w:eastAsia="Times New Roman" w:cs="Times New Roman"/>
                <w:color w:val="000000"/>
                <w:sz w:val="20"/>
                <w:szCs w:val="20"/>
                <w:lang w:val="en-US" w:eastAsia="de-DE"/>
              </w:rPr>
              <w:t>ALARM: OIL PRESSURE TOO LOW</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too little motor oil</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oil level</w:t>
            </w:r>
          </w:p>
        </w:tc>
      </w:tr>
      <w:tr w:rsidR="00EE7E3B" w:rsidRPr="00E1304A"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10</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OILSTAND MINIMUM</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Oil reservoir empty</w:t>
            </w:r>
            <w:r w:rsidRPr="00E1304A">
              <w:rPr>
                <w:rFonts w:asciiTheme="minorHAnsi" w:eastAsia="Times New Roman" w:hAnsiTheme="minorHAnsi"/>
                <w:color w:val="000000"/>
                <w:sz w:val="20"/>
                <w:szCs w:val="20"/>
                <w:lang w:val="en-US" w:eastAsia="de-DE"/>
              </w:rPr>
              <w:br/>
              <w:t>Defective oil level control contact</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for leaks</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11</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OIL TANK</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Water or oil leaks</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the tightness</w:t>
            </w:r>
          </w:p>
        </w:tc>
      </w:tr>
      <w:tr w:rsidR="00EE7E3B" w:rsidRPr="00907879"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12</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GAS PRINT MINIMUM</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Gas supply failed</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Check the stopcocks on the opening</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13</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CAPSULE TEMP. MAX</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Temperature in the sound insulation hood too high</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the capsule fan</w:t>
            </w:r>
          </w:p>
        </w:tc>
      </w:tr>
      <w:tr w:rsidR="00EE7E3B" w:rsidRPr="00907879"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14</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 TROUBLESHOOTING. EXHAUST</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Exhaust gas temperature warning reached</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Motor reduces its power automatically</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15</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TEMP.MAX EXHAUST</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Exhaust gas temperature too high</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air filter, spark plugs</w:t>
            </w:r>
          </w:p>
        </w:tc>
      </w:tr>
      <w:tr w:rsidR="00EE7E3B" w:rsidRPr="00907879"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16</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OVERRIDE</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Motor speed above 115% of nominal speed</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Restart the CHP with other start parameters</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17</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WATER PRESSURE MIN</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Leakage in the cooling system</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the cooling system</w:t>
            </w:r>
          </w:p>
        </w:tc>
      </w:tr>
      <w:tr w:rsidR="00EE7E3B" w:rsidRPr="00907879"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18</w:t>
            </w:r>
          </w:p>
        </w:tc>
        <w:tc>
          <w:tcPr>
            <w:tcW w:w="3982" w:type="dxa"/>
            <w:noWrap/>
            <w:hideMark/>
          </w:tcPr>
          <w:p w:rsidR="00EE7E3B" w:rsidRPr="00E1304A" w:rsidRDefault="00EE7E3B" w:rsidP="004E701E">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 xml:space="preserve">ALARM: </w:t>
            </w:r>
            <w:r w:rsidR="004E701E">
              <w:rPr>
                <w:rFonts w:eastAsia="Times New Roman" w:cs="Times New Roman"/>
                <w:color w:val="000000"/>
                <w:sz w:val="20"/>
                <w:szCs w:val="20"/>
                <w:lang w:eastAsia="de-DE"/>
              </w:rPr>
              <w:t>REVERSE POWER</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4E701E">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 xml:space="preserve">EVU </w:t>
            </w:r>
            <w:r w:rsidR="004E701E">
              <w:rPr>
                <w:rFonts w:asciiTheme="minorHAnsi" w:eastAsia="Times New Roman" w:hAnsiTheme="minorHAnsi"/>
                <w:color w:val="000000"/>
                <w:sz w:val="20"/>
                <w:szCs w:val="20"/>
                <w:lang w:eastAsia="de-DE"/>
              </w:rPr>
              <w:t>grid</w:t>
            </w:r>
            <w:r w:rsidRPr="00E1304A">
              <w:rPr>
                <w:rFonts w:asciiTheme="minorHAnsi" w:eastAsia="Times New Roman" w:hAnsiTheme="minorHAnsi"/>
                <w:color w:val="000000"/>
                <w:sz w:val="20"/>
                <w:szCs w:val="20"/>
                <w:lang w:eastAsia="de-DE"/>
              </w:rPr>
              <w:t xml:space="preserve"> drives generator</w:t>
            </w:r>
          </w:p>
        </w:tc>
        <w:tc>
          <w:tcPr>
            <w:tcW w:w="5380" w:type="dxa"/>
            <w:noWrap/>
            <w:hideMark/>
          </w:tcPr>
          <w:p w:rsidR="00EE7E3B" w:rsidRPr="004E701E"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4E701E">
              <w:rPr>
                <w:rFonts w:asciiTheme="minorHAnsi" w:eastAsia="Times New Roman" w:hAnsiTheme="minorHAnsi"/>
                <w:color w:val="000000"/>
                <w:sz w:val="20"/>
                <w:szCs w:val="20"/>
                <w:lang w:val="en-US" w:eastAsia="de-DE"/>
              </w:rPr>
              <w:t>Restart</w:t>
            </w:r>
            <w:r w:rsidR="004E701E" w:rsidRPr="004E701E">
              <w:rPr>
                <w:rFonts w:asciiTheme="minorHAnsi" w:eastAsia="Times New Roman" w:hAnsiTheme="minorHAnsi"/>
                <w:color w:val="000000"/>
                <w:sz w:val="20"/>
                <w:szCs w:val="20"/>
                <w:lang w:val="en-US" w:eastAsia="de-DE"/>
              </w:rPr>
              <w:t xml:space="preserve"> with higher Lambda Mixture at Synchpoint</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19</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PERFORMANCE DIFFERENCE</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Setpoint and actual value deviate too much</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the lambda setting</w:t>
            </w:r>
          </w:p>
        </w:tc>
      </w:tr>
      <w:tr w:rsidR="00EE7E3B" w:rsidRPr="00907879"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lastRenderedPageBreak/>
              <w:t>20</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OVER TEMP. MIXTURE</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no mixture cooling</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Check the mixture cooling system</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21</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SPEED DIFFERENCE</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hideMark/>
          </w:tcPr>
          <w:p w:rsidR="004E701E"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Faulty ignition</w:t>
            </w:r>
          </w:p>
          <w:p w:rsidR="004E701E" w:rsidRDefault="004E701E"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Pr>
                <w:rFonts w:asciiTheme="minorHAnsi" w:eastAsia="Times New Roman" w:hAnsiTheme="minorHAnsi"/>
                <w:color w:val="000000"/>
                <w:sz w:val="20"/>
                <w:szCs w:val="20"/>
                <w:lang w:val="en-US" w:eastAsia="de-DE"/>
              </w:rPr>
              <w:t>Outdated lambda deer</w:t>
            </w:r>
          </w:p>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Ignition strip defective</w:t>
            </w:r>
          </w:p>
        </w:tc>
        <w:tc>
          <w:tcPr>
            <w:tcW w:w="5380" w:type="dxa"/>
            <w:noWrap/>
            <w:hideMark/>
          </w:tcPr>
          <w:p w:rsidR="00EE7E3B" w:rsidRPr="00E1304A" w:rsidRDefault="004E701E"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Pr>
                <w:rFonts w:asciiTheme="minorHAnsi" w:eastAsia="Times New Roman" w:hAnsiTheme="minorHAnsi"/>
                <w:color w:val="000000"/>
                <w:sz w:val="20"/>
                <w:szCs w:val="20"/>
                <w:lang w:eastAsia="de-DE"/>
              </w:rPr>
              <w:t>Check ignition distance</w:t>
            </w:r>
          </w:p>
        </w:tc>
      </w:tr>
      <w:tr w:rsidR="00EE7E3B" w:rsidRPr="00E1304A"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22</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LAMBDA DIFFERENCE</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Lambda control defective / at control limits</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the lambda setting</w:t>
            </w:r>
          </w:p>
        </w:tc>
      </w:tr>
      <w:tr w:rsidR="00EE7E3B" w:rsidRPr="00907879"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23</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COS PHI DIFFERENCE</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CosPhi controller defective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Check wiring for the CosPhi controller</w:t>
            </w:r>
          </w:p>
        </w:tc>
      </w:tr>
      <w:tr w:rsidR="00EE7E3B" w:rsidRPr="00907879"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24</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REFILL OIL</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Oil reservoir empty</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Add oil to the container</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25</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SYNCHRONIZATION</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No mains connection within 7 min</w:t>
            </w:r>
          </w:p>
        </w:tc>
        <w:tc>
          <w:tcPr>
            <w:tcW w:w="5380" w:type="dxa"/>
            <w:noWrap/>
            <w:hideMark/>
          </w:tcPr>
          <w:p w:rsidR="004E701E" w:rsidRDefault="004E701E"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Pr>
                <w:rFonts w:asciiTheme="minorHAnsi" w:eastAsia="Times New Roman" w:hAnsiTheme="minorHAnsi"/>
                <w:color w:val="000000"/>
                <w:sz w:val="20"/>
                <w:szCs w:val="20"/>
                <w:lang w:eastAsia="de-DE"/>
              </w:rPr>
              <w:t>Check Generators Circuit breaker</w:t>
            </w:r>
          </w:p>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Restart</w:t>
            </w:r>
          </w:p>
        </w:tc>
      </w:tr>
      <w:tr w:rsidR="00EE7E3B" w:rsidRPr="00E1304A"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26</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START SPEED (STARTER)</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Starter has been set but engine does not rotate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the speed sensor</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27</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ALARM:&gt; 3 STARTS</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CHP has not started</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the starting settings</w:t>
            </w:r>
          </w:p>
        </w:tc>
      </w:tr>
      <w:tr w:rsidR="00EE7E3B" w:rsidRPr="00E1304A"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28</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 MAINTENANCE REQUIRED</w:t>
            </w:r>
          </w:p>
        </w:tc>
        <w:tc>
          <w:tcPr>
            <w:tcW w:w="850" w:type="dxa"/>
            <w:noWrap/>
            <w:hideMark/>
          </w:tcPr>
          <w:p w:rsidR="00EE7E3B" w:rsidRPr="00E1304A" w:rsidRDefault="003310D4"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Pr>
                <w:rFonts w:eastAsia="Times New Roman" w:cs="Times New Roman"/>
                <w:color w:val="000000"/>
                <w:sz w:val="20"/>
                <w:szCs w:val="20"/>
                <w:lang w:eastAsia="de-DE"/>
              </w:rPr>
              <w:t>warning</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the maintenance period has expired in the next 50 operating hours</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Notify maintenance service</w:t>
            </w:r>
          </w:p>
        </w:tc>
      </w:tr>
      <w:tr w:rsidR="00EE7E3B" w:rsidRPr="00907879"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29</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MAINTENANCE TIME EXCEEDED</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Maintenance time has expired</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Carry out maintenance work (let)</w:t>
            </w:r>
          </w:p>
        </w:tc>
      </w:tr>
      <w:tr w:rsidR="00EE7E3B" w:rsidRPr="00907879"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30</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de-DE"/>
              </w:rPr>
            </w:pPr>
            <w:r w:rsidRPr="00E1304A">
              <w:rPr>
                <w:rFonts w:eastAsia="Times New Roman" w:cs="Times New Roman"/>
                <w:color w:val="000000"/>
                <w:sz w:val="20"/>
                <w:szCs w:val="20"/>
                <w:lang w:val="en-US" w:eastAsia="de-DE"/>
              </w:rPr>
              <w:t>ALARM: OVER TEMP. HEATING PROCEDURE</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Heating over 98 ° C</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Check the circulating pump externally and the water pressure</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31</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SMOKE DETECTED</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Smoke gas detected</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Locate and eliminate smoke</w:t>
            </w:r>
          </w:p>
        </w:tc>
      </w:tr>
      <w:tr w:rsidR="00EE7E3B" w:rsidRPr="00907879"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32</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GAS OVER LIFT (40%)</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Gas warning system has detected gas</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Locate and eliminate the gas</w:t>
            </w:r>
          </w:p>
        </w:tc>
      </w:tr>
      <w:tr w:rsidR="00EE7E3B" w:rsidRPr="00907879"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33</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FU 1 EXTERNAL PUMP</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Pending error in the frequency converter for the external pump</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Observe the display of the drive and correct the diagnosis via the error list of the drive</w:t>
            </w:r>
          </w:p>
        </w:tc>
      </w:tr>
      <w:tr w:rsidR="00EE7E3B" w:rsidRPr="00907879"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34</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de-DE"/>
              </w:rPr>
            </w:pPr>
            <w:r w:rsidRPr="00E1304A">
              <w:rPr>
                <w:rFonts w:eastAsia="Times New Roman" w:cs="Times New Roman"/>
                <w:color w:val="000000"/>
                <w:sz w:val="20"/>
                <w:szCs w:val="20"/>
                <w:lang w:val="en-US" w:eastAsia="de-DE"/>
              </w:rPr>
              <w:t>ALARM: FU 2 MIXED COOLER FAN 1</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Incident on the frequency converter</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Observe the display of the drive and correct the diagnosis via the error list of the drive</w:t>
            </w:r>
          </w:p>
        </w:tc>
      </w:tr>
      <w:tr w:rsidR="00EE7E3B" w:rsidRPr="00907879"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35</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eastAsia="de-DE"/>
              </w:rPr>
            </w:pPr>
            <w:r w:rsidRPr="00E1304A">
              <w:rPr>
                <w:rFonts w:eastAsia="Times New Roman" w:cs="Times New Roman"/>
                <w:color w:val="000000"/>
                <w:sz w:val="20"/>
                <w:szCs w:val="20"/>
                <w:lang w:val="en-US" w:eastAsia="de-DE"/>
              </w:rPr>
              <w:t>ALARM: FU 3 MIXED COOLER FAN 2</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Incident on the frequency converter</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Observe the display of the drive and correct the diagnosis via the error list of the drive</w:t>
            </w:r>
          </w:p>
        </w:tc>
      </w:tr>
      <w:tr w:rsidR="00EE7E3B" w:rsidRPr="00907879"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36</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de-DE"/>
              </w:rPr>
            </w:pPr>
            <w:r w:rsidRPr="00E1304A">
              <w:rPr>
                <w:rFonts w:eastAsia="Times New Roman" w:cs="Times New Roman"/>
                <w:color w:val="000000"/>
                <w:sz w:val="20"/>
                <w:szCs w:val="20"/>
                <w:lang w:val="en-US" w:eastAsia="de-DE"/>
              </w:rPr>
              <w:t>ALARM: FU 4 MIXED COOLER FAN 3</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Incident on the frequency converter</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Observe the display of the drive and correct the diagnosis via the error list of the drive</w:t>
            </w:r>
          </w:p>
        </w:tc>
      </w:tr>
      <w:tr w:rsidR="00EE7E3B" w:rsidRPr="00907879"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37</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FU 5 OTHERS</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Incident on the frequency converter</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Observe the display of the drive and correct the diagnosis via the error list of the drive</w:t>
            </w:r>
          </w:p>
        </w:tc>
      </w:tr>
      <w:tr w:rsidR="00EE7E3B" w:rsidRPr="00E1304A"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38</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de-DE"/>
              </w:rPr>
            </w:pPr>
            <w:r w:rsidRPr="00E1304A">
              <w:rPr>
                <w:rFonts w:eastAsia="Times New Roman" w:cs="Times New Roman"/>
                <w:color w:val="000000"/>
                <w:sz w:val="20"/>
                <w:szCs w:val="20"/>
                <w:lang w:val="en-US" w:eastAsia="de-DE"/>
              </w:rPr>
              <w:t>ALARM: HEATING RETURN TO WARM</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Cooling water for control outside the permissible temperature range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Observe the limit values</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39</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PRESSURE WATER EXTERNAL</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Leakage at the external circuit</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Observe the limit values</w:t>
            </w:r>
          </w:p>
        </w:tc>
      </w:tr>
      <w:tr w:rsidR="00EE7E3B" w:rsidRPr="00E1304A"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lastRenderedPageBreak/>
              <w:t>40</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Biogas temperature</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Temperature of the fuel biogas too high</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Observe the limit values</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41</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Pressure mixture</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leakage at the mixture cooling circuit</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Observe the limit values</w:t>
            </w:r>
          </w:p>
        </w:tc>
      </w:tr>
      <w:tr w:rsidR="00EE7E3B" w:rsidRPr="00E1304A"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42</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Pressure Biogas Analog</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Absence of gas pressure measured analogously</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Observe the limit values</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43</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ERROR AVR GENERATOR</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General fault of the voltage regulator</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the regulator</w:t>
            </w:r>
          </w:p>
        </w:tc>
      </w:tr>
      <w:tr w:rsidR="00EE7E3B" w:rsidRPr="00E1304A"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46</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COMMUNICATION PARTNER 1</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Lost connection to partner</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the connection cable</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47</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COMMUNICATION PARTNERS 2</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Lost connection to partner</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the connection cable</w:t>
            </w:r>
          </w:p>
        </w:tc>
      </w:tr>
      <w:tr w:rsidR="00EE7E3B" w:rsidRPr="00E1304A"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48</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COMMUNICATION PARTNER 3</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Lost connection to partner</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the connection cable</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49</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COMMUNICATIONSPARTNER 4</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Lost connection to partner</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the connection cable</w:t>
            </w:r>
          </w:p>
        </w:tc>
      </w:tr>
      <w:tr w:rsidR="00EE7E3B" w:rsidRPr="00E1304A"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50</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COMMUNICATION PARTNER 5</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Lost connection to partner</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the connection cable</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51</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COMMUNICATIONSPARTNER 6</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Lost connection to partner</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the connection cable</w:t>
            </w:r>
          </w:p>
        </w:tc>
      </w:tr>
      <w:tr w:rsidR="00EE7E3B" w:rsidRPr="00E1304A"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52</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ALARM: COMMUNICATION PARTNERS 7</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Lost connection to partner</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the connection cable</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65</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SENSOR ERROR: TEMPERTUR MOTOR INPUT</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Sensor defective outside the display range</w:t>
            </w:r>
            <w:r w:rsidRPr="00E1304A">
              <w:rPr>
                <w:rFonts w:asciiTheme="minorHAnsi" w:eastAsia="Times New Roman" w:hAnsiTheme="minorHAnsi"/>
                <w:color w:val="000000"/>
                <w:sz w:val="20"/>
                <w:szCs w:val="20"/>
                <w:lang w:val="en-US" w:eastAsia="de-DE"/>
              </w:rPr>
              <w:br/>
              <w:t>Cable breakage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encoder if necessary</w:t>
            </w:r>
          </w:p>
        </w:tc>
      </w:tr>
      <w:tr w:rsidR="00EE7E3B" w:rsidRPr="00E1304A"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66</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de-DE"/>
              </w:rPr>
            </w:pPr>
            <w:r w:rsidRPr="00E1304A">
              <w:rPr>
                <w:rFonts w:eastAsia="Times New Roman" w:cs="Times New Roman"/>
                <w:color w:val="000000"/>
                <w:sz w:val="20"/>
                <w:szCs w:val="20"/>
                <w:lang w:val="en-US" w:eastAsia="de-DE"/>
              </w:rPr>
              <w:t>SENSOR ERROR: TEMPERATURE MOTOR OUTPUT</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Sensor defective outside the display range</w:t>
            </w:r>
            <w:r w:rsidRPr="00E1304A">
              <w:rPr>
                <w:rFonts w:asciiTheme="minorHAnsi" w:eastAsia="Times New Roman" w:hAnsiTheme="minorHAnsi"/>
                <w:color w:val="000000"/>
                <w:sz w:val="20"/>
                <w:szCs w:val="20"/>
                <w:lang w:val="en-US" w:eastAsia="de-DE"/>
              </w:rPr>
              <w:br/>
              <w:t>Cable breakage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encoder if necessary</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67</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SENSOR ERROR: TEMPERTURE CAPSULE</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Sensor defective outside the display range</w:t>
            </w:r>
            <w:r w:rsidRPr="00E1304A">
              <w:rPr>
                <w:rFonts w:asciiTheme="minorHAnsi" w:eastAsia="Times New Roman" w:hAnsiTheme="minorHAnsi"/>
                <w:color w:val="000000"/>
                <w:sz w:val="20"/>
                <w:szCs w:val="20"/>
                <w:lang w:val="en-US" w:eastAsia="de-DE"/>
              </w:rPr>
              <w:br/>
              <w:t>Cable breakage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encoder if necessary</w:t>
            </w:r>
          </w:p>
        </w:tc>
      </w:tr>
      <w:tr w:rsidR="00EE7E3B" w:rsidRPr="00E1304A"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68</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SENSOR ERROR: TEMPERATURE MIXTURE</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Sensor defective outside the display range</w:t>
            </w:r>
            <w:r w:rsidRPr="00E1304A">
              <w:rPr>
                <w:rFonts w:asciiTheme="minorHAnsi" w:eastAsia="Times New Roman" w:hAnsiTheme="minorHAnsi"/>
                <w:color w:val="000000"/>
                <w:sz w:val="20"/>
                <w:szCs w:val="20"/>
                <w:lang w:val="en-US" w:eastAsia="de-DE"/>
              </w:rPr>
              <w:br/>
              <w:t>Cable breakage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encoder if necessary</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69</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eastAsia="de-DE"/>
              </w:rPr>
            </w:pPr>
            <w:r w:rsidRPr="00E1304A">
              <w:rPr>
                <w:rFonts w:eastAsia="Times New Roman" w:cs="Times New Roman"/>
                <w:color w:val="000000"/>
                <w:sz w:val="20"/>
                <w:szCs w:val="20"/>
                <w:lang w:val="en-US" w:eastAsia="de-DE"/>
              </w:rPr>
              <w:t>SENSOR ERROR: TEMPERATURE HEATING PROCEDURE</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Sensor defective outside the display range</w:t>
            </w:r>
            <w:r w:rsidRPr="00E1304A">
              <w:rPr>
                <w:rFonts w:asciiTheme="minorHAnsi" w:eastAsia="Times New Roman" w:hAnsiTheme="minorHAnsi"/>
                <w:color w:val="000000"/>
                <w:sz w:val="20"/>
                <w:szCs w:val="20"/>
                <w:lang w:val="en-US" w:eastAsia="de-DE"/>
              </w:rPr>
              <w:br/>
              <w:t>Cable breakage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encoder if necessary</w:t>
            </w:r>
          </w:p>
        </w:tc>
      </w:tr>
      <w:tr w:rsidR="00EE7E3B" w:rsidRPr="00E1304A"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70</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de-DE"/>
              </w:rPr>
            </w:pPr>
            <w:r w:rsidRPr="00E1304A">
              <w:rPr>
                <w:rFonts w:eastAsia="Times New Roman" w:cs="Times New Roman"/>
                <w:color w:val="000000"/>
                <w:sz w:val="20"/>
                <w:szCs w:val="20"/>
                <w:lang w:val="en-US" w:eastAsia="de-DE"/>
              </w:rPr>
              <w:t>SENSOR ERROR: TEMPERATURE HEATING RETURN</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Sensor defective outside the display range</w:t>
            </w:r>
            <w:r w:rsidRPr="00E1304A">
              <w:rPr>
                <w:rFonts w:asciiTheme="minorHAnsi" w:eastAsia="Times New Roman" w:hAnsiTheme="minorHAnsi"/>
                <w:color w:val="000000"/>
                <w:sz w:val="20"/>
                <w:szCs w:val="20"/>
                <w:lang w:val="en-US" w:eastAsia="de-DE"/>
              </w:rPr>
              <w:br/>
              <w:t>Cable breakage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encoder if necessary</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71</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SENSOR ERROR: TEMPERATURE BUFFER 1</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Sensor defective outside the display range</w:t>
            </w:r>
            <w:r w:rsidRPr="00E1304A">
              <w:rPr>
                <w:rFonts w:asciiTheme="minorHAnsi" w:eastAsia="Times New Roman" w:hAnsiTheme="minorHAnsi"/>
                <w:color w:val="000000"/>
                <w:sz w:val="20"/>
                <w:szCs w:val="20"/>
                <w:lang w:val="en-US" w:eastAsia="de-DE"/>
              </w:rPr>
              <w:br/>
              <w:t>Cable breakage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encoder if necessary</w:t>
            </w:r>
          </w:p>
        </w:tc>
      </w:tr>
      <w:tr w:rsidR="00EE7E3B" w:rsidRPr="00E1304A"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72</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SENSOR ERROR: TEMPERATURE BUFFER 2</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Sensor defective outside the display range</w:t>
            </w:r>
            <w:r w:rsidRPr="00E1304A">
              <w:rPr>
                <w:rFonts w:asciiTheme="minorHAnsi" w:eastAsia="Times New Roman" w:hAnsiTheme="minorHAnsi"/>
                <w:color w:val="000000"/>
                <w:sz w:val="20"/>
                <w:szCs w:val="20"/>
                <w:lang w:val="en-US" w:eastAsia="de-DE"/>
              </w:rPr>
              <w:br/>
              <w:t>Cable breakage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encoder if necessary</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73</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SENSOR ERROR: TEMPERATURE BUFFER 3</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Sensor defective outside the display range</w:t>
            </w:r>
            <w:r w:rsidRPr="00E1304A">
              <w:rPr>
                <w:rFonts w:asciiTheme="minorHAnsi" w:eastAsia="Times New Roman" w:hAnsiTheme="minorHAnsi"/>
                <w:color w:val="000000"/>
                <w:sz w:val="20"/>
                <w:szCs w:val="20"/>
                <w:lang w:val="en-US" w:eastAsia="de-DE"/>
              </w:rPr>
              <w:br/>
              <w:t>Cable breakage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encoder if necessary</w:t>
            </w:r>
          </w:p>
        </w:tc>
      </w:tr>
      <w:tr w:rsidR="00EE7E3B" w:rsidRPr="00E1304A"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74</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SENSOR ERROR: TEMPERATURE BUFFER 4</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Sensor defective outside the display range</w:t>
            </w:r>
            <w:r w:rsidRPr="00E1304A">
              <w:rPr>
                <w:rFonts w:asciiTheme="minorHAnsi" w:eastAsia="Times New Roman" w:hAnsiTheme="minorHAnsi"/>
                <w:color w:val="000000"/>
                <w:sz w:val="20"/>
                <w:szCs w:val="20"/>
                <w:lang w:val="en-US" w:eastAsia="de-DE"/>
              </w:rPr>
              <w:br/>
              <w:t>Cable breakage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encoder if necessary</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lastRenderedPageBreak/>
              <w:t>75</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SENSOR ERROR: TEMPERATURE BUFFER 5</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Sensor defective outside the display range</w:t>
            </w:r>
            <w:r w:rsidRPr="00E1304A">
              <w:rPr>
                <w:rFonts w:asciiTheme="minorHAnsi" w:eastAsia="Times New Roman" w:hAnsiTheme="minorHAnsi"/>
                <w:color w:val="000000"/>
                <w:sz w:val="20"/>
                <w:szCs w:val="20"/>
                <w:lang w:val="en-US" w:eastAsia="de-DE"/>
              </w:rPr>
              <w:br/>
              <w:t>Cable breakage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encoder if necessary</w:t>
            </w:r>
          </w:p>
        </w:tc>
      </w:tr>
      <w:tr w:rsidR="00EE7E3B" w:rsidRPr="00E1304A"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76</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de-DE"/>
              </w:rPr>
            </w:pPr>
            <w:r w:rsidRPr="00E1304A">
              <w:rPr>
                <w:rFonts w:eastAsia="Times New Roman" w:cs="Times New Roman"/>
                <w:color w:val="000000"/>
                <w:sz w:val="20"/>
                <w:szCs w:val="20"/>
                <w:lang w:val="en-US" w:eastAsia="de-DE"/>
              </w:rPr>
              <w:t>SENSOR ERROR: TEMPERTURAL GAS A</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Sensor defective outside the display range</w:t>
            </w:r>
            <w:r w:rsidRPr="00E1304A">
              <w:rPr>
                <w:rFonts w:asciiTheme="minorHAnsi" w:eastAsia="Times New Roman" w:hAnsiTheme="minorHAnsi"/>
                <w:color w:val="000000"/>
                <w:sz w:val="20"/>
                <w:szCs w:val="20"/>
                <w:lang w:val="en-US" w:eastAsia="de-DE"/>
              </w:rPr>
              <w:br/>
              <w:t>Cable breakage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encoder if necessary</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77</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SENSOR ERROR: TEMPERATURE EXHAUST B</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Sensor defective outside the display range</w:t>
            </w:r>
            <w:r w:rsidRPr="00E1304A">
              <w:rPr>
                <w:rFonts w:asciiTheme="minorHAnsi" w:eastAsia="Times New Roman" w:hAnsiTheme="minorHAnsi"/>
                <w:color w:val="000000"/>
                <w:sz w:val="20"/>
                <w:szCs w:val="20"/>
                <w:lang w:val="en-US" w:eastAsia="de-DE"/>
              </w:rPr>
              <w:br/>
              <w:t>Cable breakage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encoder if necessary</w:t>
            </w:r>
          </w:p>
        </w:tc>
      </w:tr>
      <w:tr w:rsidR="00EE7E3B" w:rsidRPr="00E1304A"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78</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SENSOR ERROR: OIL PRESSURE</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Sensor defective outside the display range</w:t>
            </w:r>
            <w:r w:rsidRPr="00E1304A">
              <w:rPr>
                <w:rFonts w:asciiTheme="minorHAnsi" w:eastAsia="Times New Roman" w:hAnsiTheme="minorHAnsi"/>
                <w:color w:val="000000"/>
                <w:sz w:val="20"/>
                <w:szCs w:val="20"/>
                <w:lang w:val="en-US" w:eastAsia="de-DE"/>
              </w:rPr>
              <w:br/>
              <w:t>Cable breakage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encoder if necessary</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79</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SENSOR ERROR: WATER PRESSURE</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Sensor defective outside the display range</w:t>
            </w:r>
            <w:r w:rsidRPr="00E1304A">
              <w:rPr>
                <w:rFonts w:asciiTheme="minorHAnsi" w:eastAsia="Times New Roman" w:hAnsiTheme="minorHAnsi"/>
                <w:color w:val="000000"/>
                <w:sz w:val="20"/>
                <w:szCs w:val="20"/>
                <w:lang w:val="en-US" w:eastAsia="de-DE"/>
              </w:rPr>
              <w:br/>
              <w:t>Cable breakage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encoder if necessary</w:t>
            </w:r>
          </w:p>
        </w:tc>
      </w:tr>
      <w:tr w:rsidR="00EE7E3B" w:rsidRPr="00E1304A"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80</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SENSOR ERROR: LAMBDA A</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Sensor defective outside the display range</w:t>
            </w:r>
            <w:r w:rsidRPr="00E1304A">
              <w:rPr>
                <w:rFonts w:asciiTheme="minorHAnsi" w:eastAsia="Times New Roman" w:hAnsiTheme="minorHAnsi"/>
                <w:color w:val="000000"/>
                <w:sz w:val="20"/>
                <w:szCs w:val="20"/>
                <w:lang w:val="en-US" w:eastAsia="de-DE"/>
              </w:rPr>
              <w:br/>
              <w:t>Cable breakage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encoder if necessary</w:t>
            </w:r>
          </w:p>
        </w:tc>
      </w:tr>
      <w:tr w:rsidR="00EE7E3B" w:rsidRPr="00E1304A"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81</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SENSOR ERROR: LAMBDA B</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error</w:t>
            </w:r>
          </w:p>
        </w:tc>
        <w:tc>
          <w:tcPr>
            <w:tcW w:w="4447" w:type="dxa"/>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Sensor defective outside the display range</w:t>
            </w:r>
            <w:r w:rsidRPr="00E1304A">
              <w:rPr>
                <w:rFonts w:asciiTheme="minorHAnsi" w:eastAsia="Times New Roman" w:hAnsiTheme="minorHAnsi"/>
                <w:color w:val="000000"/>
                <w:sz w:val="20"/>
                <w:szCs w:val="20"/>
                <w:lang w:val="en-US" w:eastAsia="de-DE"/>
              </w:rPr>
              <w:br/>
              <w:t>Cable breakage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de-DE"/>
              </w:rPr>
            </w:pPr>
            <w:r w:rsidRPr="00E1304A">
              <w:rPr>
                <w:rFonts w:asciiTheme="minorHAnsi" w:eastAsia="Times New Roman" w:hAnsiTheme="minorHAnsi"/>
                <w:color w:val="000000"/>
                <w:sz w:val="20"/>
                <w:szCs w:val="20"/>
                <w:lang w:eastAsia="de-DE"/>
              </w:rPr>
              <w:t>Check encoder if necessary</w:t>
            </w:r>
          </w:p>
        </w:tc>
      </w:tr>
      <w:tr w:rsidR="00EE7E3B" w:rsidRPr="00907879"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102</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 TEMPERATURE MOTOR INPUT</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Pre-warning the temperature outside the permissible range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Check plausibility of encoder if necessary</w:t>
            </w:r>
          </w:p>
        </w:tc>
      </w:tr>
      <w:tr w:rsidR="00EE7E3B" w:rsidRPr="00907879"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103</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 TEMPERATURE MOTOR OUTPUT</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Pre-warning the temperature outside the permissible range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Check plausibility of encoder if necessary</w:t>
            </w:r>
          </w:p>
        </w:tc>
      </w:tr>
      <w:tr w:rsidR="00EE7E3B" w:rsidRPr="00907879"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104</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 TEMPERATURE CAPSULE</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Pre-warning the temperature outside the permissible range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Check plausibility of encoder if necessary</w:t>
            </w:r>
          </w:p>
        </w:tc>
      </w:tr>
      <w:tr w:rsidR="00EE7E3B" w:rsidRPr="00907879"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105</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 TEMPERATURE HEATING VL</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Pre-warning the temperature outside the permissible range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Check plausibility of encoder if necessary</w:t>
            </w:r>
          </w:p>
        </w:tc>
      </w:tr>
      <w:tr w:rsidR="00EE7E3B" w:rsidRPr="00907879"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106</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 TEMPERATURE HEATING RL</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Pre-warning the temperature outside the permissible range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Check plausibility of encoder if necessary</w:t>
            </w:r>
          </w:p>
        </w:tc>
      </w:tr>
      <w:tr w:rsidR="00EE7E3B" w:rsidRPr="00907879"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107</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 TEMPERATURE MIXTURE</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Pre-warning the temperature outside the permissible range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Check plausibility of encoder if necessary</w:t>
            </w:r>
          </w:p>
        </w:tc>
      </w:tr>
      <w:tr w:rsidR="00EE7E3B" w:rsidRPr="00907879"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108</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de-DE"/>
              </w:rPr>
            </w:pPr>
            <w:r w:rsidRPr="00E1304A">
              <w:rPr>
                <w:rFonts w:eastAsia="Times New Roman" w:cs="Times New Roman"/>
                <w:color w:val="000000"/>
                <w:sz w:val="20"/>
                <w:szCs w:val="20"/>
                <w:lang w:val="en-US" w:eastAsia="de-DE"/>
              </w:rPr>
              <w:t>WARNING: TEMPERATURE OF GAS A</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Pre-warning the temperature outside the permissible range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Check plausibility of encoder if necessary</w:t>
            </w:r>
          </w:p>
        </w:tc>
      </w:tr>
      <w:tr w:rsidR="00EE7E3B" w:rsidRPr="00907879"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109</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 TEMPERATURE EXHAUST B</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Pre-warning the temperature outside the permissible range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Check plausibility of encoder if necessary</w:t>
            </w:r>
          </w:p>
        </w:tc>
      </w:tr>
      <w:tr w:rsidR="00EE7E3B" w:rsidRPr="00907879"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110</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 PRESSURE OIL</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Pre-warning of pressure outside the permissible range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Check plausibility of encoder if necessary</w:t>
            </w:r>
          </w:p>
        </w:tc>
      </w:tr>
      <w:tr w:rsidR="00EE7E3B" w:rsidRPr="00907879"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111</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 INTERNAL PRESSURE WATER</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Pre-warning of pressure outside the permissible range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Check plausibility of encoder if necessary</w:t>
            </w:r>
          </w:p>
        </w:tc>
      </w:tr>
      <w:tr w:rsidR="00EE7E3B" w:rsidRPr="00907879"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112</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 PRESSURE WATER EXTERNAL</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w:t>
            </w:r>
          </w:p>
        </w:tc>
        <w:tc>
          <w:tcPr>
            <w:tcW w:w="4447" w:type="dxa"/>
            <w:noWrap/>
            <w:hideMark/>
          </w:tcPr>
          <w:p w:rsidR="006925A9" w:rsidRPr="006925A9" w:rsidRDefault="00EE7E3B" w:rsidP="006925A9">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 xml:space="preserve">Pre-warning of pressure outside the permissible </w:t>
            </w:r>
            <w:r w:rsidRPr="00E1304A">
              <w:rPr>
                <w:rFonts w:asciiTheme="minorHAnsi" w:eastAsia="Times New Roman" w:hAnsiTheme="minorHAnsi"/>
                <w:color w:val="000000"/>
                <w:sz w:val="20"/>
                <w:szCs w:val="20"/>
                <w:lang w:val="en-US" w:eastAsia="de-DE"/>
              </w:rPr>
              <w:lastRenderedPageBreak/>
              <w:t>range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lastRenderedPageBreak/>
              <w:t>Check plausibility of encoder if necessary</w:t>
            </w:r>
          </w:p>
        </w:tc>
      </w:tr>
      <w:tr w:rsidR="00EE7E3B" w:rsidRPr="00907879"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lastRenderedPageBreak/>
              <w:t>113</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 PRESSURE MIXTURE</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Pre-warning of pressure outside the permissible range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Check plausibility of encoder if necessary</w:t>
            </w:r>
          </w:p>
        </w:tc>
      </w:tr>
      <w:tr w:rsidR="00EE7E3B" w:rsidRPr="00907879"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114</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 Temperature biogas</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Pre-warning the temperature outside the permissible range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Check plausibility of encoder if necessary</w:t>
            </w:r>
          </w:p>
        </w:tc>
      </w:tr>
      <w:tr w:rsidR="00EE7E3B" w:rsidRPr="00907879"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115</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 PRESSURE BIOGAS</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Pre-warning of pressure outside the permissible range</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Check plausibility of encoder if necessary</w:t>
            </w:r>
          </w:p>
        </w:tc>
      </w:tr>
      <w:tr w:rsidR="00EE7E3B" w:rsidRPr="00907879" w:rsidTr="006925A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116</w:t>
            </w:r>
          </w:p>
        </w:tc>
        <w:tc>
          <w:tcPr>
            <w:tcW w:w="3982"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 FILL OIL</w:t>
            </w:r>
          </w:p>
        </w:tc>
        <w:tc>
          <w:tcPr>
            <w:tcW w:w="850" w:type="dxa"/>
            <w:noWrap/>
            <w:hideMark/>
          </w:tcPr>
          <w:p w:rsidR="00EE7E3B" w:rsidRPr="00E1304A" w:rsidRDefault="00EE7E3B" w:rsidP="00EE7E3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Pre-warning oil level low</w:t>
            </w:r>
          </w:p>
        </w:tc>
        <w:tc>
          <w:tcPr>
            <w:tcW w:w="5380" w:type="dxa"/>
            <w:noWrap/>
            <w:hideMark/>
          </w:tcPr>
          <w:p w:rsidR="00EE7E3B" w:rsidRPr="00E1304A" w:rsidRDefault="00EE7E3B" w:rsidP="00E1304A">
            <w:pPr>
              <w:pStyle w:val="Listenabsatz"/>
              <w:numPr>
                <w:ilvl w:val="0"/>
                <w:numId w:val="44"/>
              </w:numPr>
              <w:spacing w:line="240" w:lineRule="auto"/>
              <w:ind w:left="364" w:hanging="283"/>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Check plausibility of encoder if necessary</w:t>
            </w:r>
          </w:p>
        </w:tc>
      </w:tr>
      <w:tr w:rsidR="00EE7E3B" w:rsidRPr="00907879" w:rsidTr="006925A9">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1" w:type="dxa"/>
            <w:noWrap/>
            <w:hideMark/>
          </w:tcPr>
          <w:p w:rsidR="00EE7E3B" w:rsidRPr="00E1304A" w:rsidRDefault="00EE7E3B" w:rsidP="00EE7E3B">
            <w:pPr>
              <w:spacing w:line="240" w:lineRule="auto"/>
              <w:jc w:val="left"/>
              <w:rPr>
                <w:rFonts w:eastAsia="Times New Roman" w:cs="Times New Roman"/>
                <w:b w:val="0"/>
                <w:color w:val="000000"/>
                <w:sz w:val="20"/>
                <w:szCs w:val="20"/>
                <w:lang w:eastAsia="de-DE"/>
              </w:rPr>
            </w:pPr>
            <w:r w:rsidRPr="00E1304A">
              <w:rPr>
                <w:rFonts w:eastAsia="Times New Roman" w:cs="Times New Roman"/>
                <w:b w:val="0"/>
                <w:color w:val="000000"/>
                <w:sz w:val="20"/>
                <w:szCs w:val="20"/>
                <w:lang w:eastAsia="de-DE"/>
              </w:rPr>
              <w:t>117</w:t>
            </w:r>
          </w:p>
        </w:tc>
        <w:tc>
          <w:tcPr>
            <w:tcW w:w="3982"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 Gas</w:t>
            </w:r>
          </w:p>
        </w:tc>
        <w:tc>
          <w:tcPr>
            <w:tcW w:w="850" w:type="dxa"/>
            <w:noWrap/>
            <w:hideMark/>
          </w:tcPr>
          <w:p w:rsidR="00EE7E3B" w:rsidRPr="00E1304A" w:rsidRDefault="00EE7E3B" w:rsidP="00EE7E3B">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de-DE"/>
              </w:rPr>
            </w:pPr>
            <w:r w:rsidRPr="00E1304A">
              <w:rPr>
                <w:rFonts w:eastAsia="Times New Roman" w:cs="Times New Roman"/>
                <w:color w:val="000000"/>
                <w:sz w:val="20"/>
                <w:szCs w:val="20"/>
                <w:lang w:eastAsia="de-DE"/>
              </w:rPr>
              <w:t>warning</w:t>
            </w:r>
          </w:p>
        </w:tc>
        <w:tc>
          <w:tcPr>
            <w:tcW w:w="4447" w:type="dxa"/>
            <w:noWrap/>
            <w:hideMark/>
          </w:tcPr>
          <w:p w:rsidR="00EE7E3B" w:rsidRPr="00E1304A" w:rsidRDefault="00EE7E3B" w:rsidP="00E1304A">
            <w:pPr>
              <w:pStyle w:val="Listenabsatz"/>
              <w:numPr>
                <w:ilvl w:val="0"/>
                <w:numId w:val="43"/>
              </w:numPr>
              <w:spacing w:line="240" w:lineRule="auto"/>
              <w:ind w:left="377"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Gas warning system has detected gas and gives warning</w:t>
            </w:r>
          </w:p>
        </w:tc>
        <w:tc>
          <w:tcPr>
            <w:tcW w:w="5380" w:type="dxa"/>
            <w:hideMark/>
          </w:tcPr>
          <w:p w:rsidR="00EE7E3B" w:rsidRPr="00E1304A" w:rsidRDefault="00EE7E3B" w:rsidP="00E1304A">
            <w:pPr>
              <w:pStyle w:val="Listenabsatz"/>
              <w:numPr>
                <w:ilvl w:val="0"/>
                <w:numId w:val="44"/>
              </w:numPr>
              <w:spacing w:line="240" w:lineRule="auto"/>
              <w:ind w:left="364" w:hanging="283"/>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val="en-US" w:eastAsia="de-DE"/>
              </w:rPr>
            </w:pPr>
            <w:r w:rsidRPr="00E1304A">
              <w:rPr>
                <w:rFonts w:asciiTheme="minorHAnsi" w:eastAsia="Times New Roman" w:hAnsiTheme="minorHAnsi"/>
                <w:color w:val="000000"/>
                <w:sz w:val="20"/>
                <w:szCs w:val="20"/>
                <w:lang w:val="en-US" w:eastAsia="de-DE"/>
              </w:rPr>
              <w:t>Locate and remove the gas outlet</w:t>
            </w:r>
            <w:r w:rsidRPr="00E1304A">
              <w:rPr>
                <w:rFonts w:asciiTheme="minorHAnsi" w:eastAsia="Times New Roman" w:hAnsiTheme="minorHAnsi"/>
                <w:color w:val="000000"/>
                <w:sz w:val="20"/>
                <w:szCs w:val="20"/>
                <w:lang w:val="en-US" w:eastAsia="de-DE"/>
              </w:rPr>
              <w:br/>
              <w:t>Ventilate the room well</w:t>
            </w:r>
            <w:r w:rsidRPr="00E1304A">
              <w:rPr>
                <w:rFonts w:asciiTheme="minorHAnsi" w:eastAsia="Times New Roman" w:hAnsiTheme="minorHAnsi"/>
                <w:color w:val="000000"/>
                <w:sz w:val="20"/>
                <w:szCs w:val="20"/>
                <w:lang w:val="en-US" w:eastAsia="de-DE"/>
              </w:rPr>
              <w:br/>
              <w:t>Immediately stop in doubt machine</w:t>
            </w:r>
          </w:p>
        </w:tc>
      </w:tr>
    </w:tbl>
    <w:p w:rsidR="00286495" w:rsidRPr="00EE7E3B" w:rsidRDefault="00286495">
      <w:pPr>
        <w:rPr>
          <w:lang w:val="en-US"/>
        </w:rPr>
        <w:sectPr w:rsidR="00286495" w:rsidRPr="00EE7E3B" w:rsidSect="001B48FD">
          <w:footerReference w:type="default" r:id="rId30"/>
          <w:pgSz w:w="16838" w:h="11906" w:orient="landscape"/>
          <w:pgMar w:top="1418" w:right="851" w:bottom="1418" w:left="567" w:header="709" w:footer="567" w:gutter="0"/>
          <w:cols w:space="708"/>
          <w:titlePg/>
          <w:docGrid w:linePitch="360"/>
        </w:sectPr>
      </w:pPr>
    </w:p>
    <w:p w:rsidR="00560C33" w:rsidRDefault="00B923CB" w:rsidP="00B923CB">
      <w:pPr>
        <w:pStyle w:val="berschrift1"/>
      </w:pPr>
      <w:bookmarkStart w:id="41" w:name="_Toc21355585"/>
      <w:r w:rsidRPr="00B923CB">
        <w:lastRenderedPageBreak/>
        <w:t>Remote maintenance</w:t>
      </w:r>
      <w:bookmarkEnd w:id="41"/>
    </w:p>
    <w:p w:rsidR="008A638B" w:rsidRPr="00B923CB" w:rsidRDefault="00B923CB" w:rsidP="008A638B">
      <w:pPr>
        <w:rPr>
          <w:lang w:val="en-US"/>
        </w:rPr>
      </w:pPr>
      <w:r w:rsidRPr="00B923CB">
        <w:rPr>
          <w:lang w:val="en-US"/>
        </w:rPr>
        <w:t>Remote maintenance for the system is made via a PC installed in the control cabinet. This is equipped with the necessary hardware and software for monitoring and controlling the entire system. The system can also be operated without remote maintenance. If interference occurs in remote maintenance, the module can also be removed for diagnostic purposes without disturbing the system.</w:t>
      </w:r>
      <w:r w:rsidR="008A638B" w:rsidRPr="00B923CB">
        <w:rPr>
          <w:lang w:val="en-US"/>
        </w:rPr>
        <w:t xml:space="preserve"> </w:t>
      </w:r>
    </w:p>
    <w:p w:rsidR="008A638B" w:rsidRPr="00B923CB" w:rsidRDefault="00B923CB" w:rsidP="008A638B">
      <w:pPr>
        <w:rPr>
          <w:lang w:val="en-US"/>
        </w:rPr>
      </w:pPr>
      <w:r w:rsidRPr="00B923CB">
        <w:rPr>
          <w:lang w:val="en-US"/>
        </w:rPr>
        <w:t xml:space="preserve">If prolonged access to the system is not initiated, the PC automatically protects itself with logout from the Windows. To reactivate, the user name </w:t>
      </w:r>
      <w:r w:rsidR="00D806DA" w:rsidRPr="00D806DA">
        <w:rPr>
          <w:b/>
          <w:i/>
          <w:lang w:val="en-US"/>
        </w:rPr>
        <w:t>V</w:t>
      </w:r>
      <w:r w:rsidRPr="00D806DA">
        <w:rPr>
          <w:b/>
          <w:i/>
          <w:lang w:val="en-US"/>
        </w:rPr>
        <w:t>iewer</w:t>
      </w:r>
      <w:r w:rsidRPr="00B923CB">
        <w:rPr>
          <w:lang w:val="en-US"/>
        </w:rPr>
        <w:t xml:space="preserve"> with the password </w:t>
      </w:r>
      <w:r w:rsidRPr="00D806DA">
        <w:rPr>
          <w:b/>
          <w:i/>
          <w:lang w:val="en-US"/>
        </w:rPr>
        <w:t>bhkw</w:t>
      </w:r>
      <w:r w:rsidRPr="00B923CB">
        <w:rPr>
          <w:lang w:val="en-US"/>
        </w:rPr>
        <w:t xml:space="preserve"> is necessary.</w:t>
      </w:r>
    </w:p>
    <w:p w:rsidR="008A638B" w:rsidRPr="00D806DA" w:rsidRDefault="00D806DA" w:rsidP="008A638B">
      <w:pPr>
        <w:rPr>
          <w:lang w:val="en-US"/>
        </w:rPr>
      </w:pPr>
      <w:r w:rsidRPr="00D806DA">
        <w:rPr>
          <w:lang w:val="en-US"/>
        </w:rPr>
        <w:t>This interface can vary from plant to plant and allows access to several plants in the entire plant.</w:t>
      </w:r>
    </w:p>
    <w:p w:rsidR="008A638B" w:rsidRPr="00D806DA" w:rsidRDefault="00D806DA" w:rsidP="008A638B">
      <w:pPr>
        <w:rPr>
          <w:lang w:val="en-US"/>
        </w:rPr>
      </w:pPr>
      <w:r w:rsidRPr="00D806DA">
        <w:rPr>
          <w:lang w:val="en-US"/>
        </w:rPr>
        <w:t>A prerequisite for access is a DSL line which must be created by the customer. There are also substitute solutions which are then dependent on the respective location and have to be clarified project-specifically prior to connection.</w:t>
      </w:r>
    </w:p>
    <w:p w:rsidR="00B45133" w:rsidRPr="00D806DA" w:rsidRDefault="00D806DA" w:rsidP="008A638B">
      <w:pPr>
        <w:rPr>
          <w:lang w:val="en-US"/>
        </w:rPr>
      </w:pPr>
      <w:r w:rsidRPr="00D806DA">
        <w:rPr>
          <w:lang w:val="en-US"/>
        </w:rPr>
        <w:t>The internal network is separated from the hardwares for reasons of communication in order to eliminate error communications.</w:t>
      </w:r>
      <w:r w:rsidR="00B45133" w:rsidRPr="00D806DA">
        <w:rPr>
          <w:lang w:val="en-US"/>
        </w:rPr>
        <w:t xml:space="preserve"> </w:t>
      </w:r>
    </w:p>
    <w:p w:rsidR="00B45133" w:rsidRPr="00D806DA" w:rsidRDefault="00D806DA" w:rsidP="008A638B">
      <w:pPr>
        <w:rPr>
          <w:lang w:val="en-US"/>
        </w:rPr>
      </w:pPr>
      <w:r w:rsidRPr="00D806DA">
        <w:rPr>
          <w:lang w:val="en-US"/>
        </w:rPr>
        <w:t>The connection is made via TeamViewer to the system. The connection data are to be requested from the manufacturer after the connection test has been carried out.</w:t>
      </w:r>
      <w:r>
        <w:rPr>
          <w:lang w:val="en-US"/>
        </w:rPr>
        <w:t xml:space="preserve"> Other third party remoteconnections must </w:t>
      </w:r>
      <w:proofErr w:type="gramStart"/>
      <w:r>
        <w:rPr>
          <w:lang w:val="en-US"/>
        </w:rPr>
        <w:t>declared</w:t>
      </w:r>
      <w:proofErr w:type="gramEnd"/>
      <w:r>
        <w:rPr>
          <w:lang w:val="en-US"/>
        </w:rPr>
        <w:t xml:space="preserve"> with the manufacturer.</w:t>
      </w:r>
    </w:p>
    <w:p w:rsidR="00B45133" w:rsidRPr="00D806DA" w:rsidRDefault="00B45133">
      <w:pPr>
        <w:spacing w:line="276" w:lineRule="auto"/>
        <w:jc w:val="left"/>
        <w:rPr>
          <w:lang w:val="en-US"/>
        </w:rPr>
      </w:pPr>
      <w:r w:rsidRPr="00D806DA">
        <w:rPr>
          <w:lang w:val="en-US"/>
        </w:rPr>
        <w:br w:type="page"/>
      </w:r>
    </w:p>
    <w:p w:rsidR="008A638B" w:rsidRPr="00D806DA" w:rsidRDefault="00D806DA" w:rsidP="008A638B">
      <w:pPr>
        <w:rPr>
          <w:b/>
          <w:i/>
          <w:lang w:val="en-US"/>
        </w:rPr>
      </w:pPr>
      <w:r w:rsidRPr="00D806DA">
        <w:rPr>
          <w:b/>
          <w:i/>
          <w:lang w:val="en-US"/>
        </w:rPr>
        <w:lastRenderedPageBreak/>
        <w:t>Example of remote monitoring</w:t>
      </w:r>
    </w:p>
    <w:p w:rsidR="005C085B" w:rsidRDefault="005C085B" w:rsidP="005C085B">
      <w:pPr>
        <w:jc w:val="center"/>
      </w:pPr>
      <w:r>
        <w:rPr>
          <w:noProof/>
          <w:lang w:eastAsia="de-DE"/>
        </w:rPr>
        <mc:AlternateContent>
          <mc:Choice Requires="wps">
            <w:drawing>
              <wp:anchor distT="0" distB="0" distL="114300" distR="114300" simplePos="0" relativeHeight="251696128" behindDoc="0" locked="0" layoutInCell="1" allowOverlap="1" wp14:anchorId="62A97CBE" wp14:editId="1B2379B0">
                <wp:simplePos x="0" y="0"/>
                <wp:positionH relativeFrom="column">
                  <wp:posOffset>2561290</wp:posOffset>
                </wp:positionH>
                <wp:positionV relativeFrom="paragraph">
                  <wp:posOffset>3492600</wp:posOffset>
                </wp:positionV>
                <wp:extent cx="914400" cy="250257"/>
                <wp:effectExtent l="0" t="0" r="25400" b="16510"/>
                <wp:wrapNone/>
                <wp:docPr id="370" name="Textfeld 370"/>
                <wp:cNvGraphicFramePr/>
                <a:graphic xmlns:a="http://schemas.openxmlformats.org/drawingml/2006/main">
                  <a:graphicData uri="http://schemas.microsoft.com/office/word/2010/wordprocessingShape">
                    <wps:wsp>
                      <wps:cNvSpPr txBox="1"/>
                      <wps:spPr>
                        <a:xfrm>
                          <a:off x="0" y="0"/>
                          <a:ext cx="914400" cy="250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701E" w:rsidRDefault="004E701E" w:rsidP="005C085B">
                            <w: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70" o:spid="_x0000_s1035" type="#_x0000_t202" style="position:absolute;left:0;text-align:left;margin-left:201.7pt;margin-top:275pt;width:1in;height:19.7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" fillcolor="white [3201]" strokeweight=".5pt">
                <v:textbox>
                  <w:txbxContent>
                    <w:p w:rsidR="004E701E" w:rsidRDefault="004E701E" w:rsidP="005C085B">
                      <w:r>
                        <w:t>5</w:t>
                      </w:r>
                    </w:p>
                  </w:txbxContent>
                </v:textbox>
              </v:shape>
            </w:pict>
          </mc:Fallback>
        </mc:AlternateContent>
      </w:r>
      <w:r>
        <w:rPr>
          <w:noProof/>
          <w:lang w:eastAsia="de-DE"/>
        </w:rPr>
        <mc:AlternateContent>
          <mc:Choice Requires="wps">
            <w:drawing>
              <wp:anchor distT="0" distB="0" distL="114300" distR="114300" simplePos="0" relativeHeight="251694080" behindDoc="0" locked="0" layoutInCell="1" allowOverlap="1" wp14:anchorId="3B0027A9" wp14:editId="0FFE4641">
                <wp:simplePos x="0" y="0"/>
                <wp:positionH relativeFrom="column">
                  <wp:posOffset>5030169</wp:posOffset>
                </wp:positionH>
                <wp:positionV relativeFrom="paragraph">
                  <wp:posOffset>3131653</wp:posOffset>
                </wp:positionV>
                <wp:extent cx="914400" cy="250257"/>
                <wp:effectExtent l="0" t="0" r="25400" b="16510"/>
                <wp:wrapNone/>
                <wp:docPr id="366" name="Textfeld 366"/>
                <wp:cNvGraphicFramePr/>
                <a:graphic xmlns:a="http://schemas.openxmlformats.org/drawingml/2006/main">
                  <a:graphicData uri="http://schemas.microsoft.com/office/word/2010/wordprocessingShape">
                    <wps:wsp>
                      <wps:cNvSpPr txBox="1"/>
                      <wps:spPr>
                        <a:xfrm>
                          <a:off x="0" y="0"/>
                          <a:ext cx="914400" cy="250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701E" w:rsidRDefault="004E701E" w:rsidP="005C085B">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66" o:spid="_x0000_s1036" type="#_x0000_t202" style="position:absolute;left:0;text-align:left;margin-left:396.1pt;margin-top:246.6pt;width:1in;height:19.7pt;z-index:25169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" fillcolor="white [3201]" strokeweight=".5pt">
                <v:textbox>
                  <w:txbxContent>
                    <w:p w:rsidR="004E701E" w:rsidRDefault="004E701E" w:rsidP="005C085B">
                      <w:r>
                        <w:t>8</w:t>
                      </w:r>
                    </w:p>
                  </w:txbxContent>
                </v:textbox>
              </v:shape>
            </w:pict>
          </mc:Fallback>
        </mc:AlternateContent>
      </w:r>
      <w:r>
        <w:rPr>
          <w:noProof/>
          <w:lang w:eastAsia="de-DE"/>
        </w:rPr>
        <mc:AlternateContent>
          <mc:Choice Requires="wps">
            <w:drawing>
              <wp:anchor distT="0" distB="0" distL="114300" distR="114300" simplePos="0" relativeHeight="251692032" behindDoc="0" locked="0" layoutInCell="1" allowOverlap="1" wp14:anchorId="28D9E682" wp14:editId="4A6CDA39">
                <wp:simplePos x="0" y="0"/>
                <wp:positionH relativeFrom="column">
                  <wp:posOffset>2744169</wp:posOffset>
                </wp:positionH>
                <wp:positionV relativeFrom="paragraph">
                  <wp:posOffset>2371257</wp:posOffset>
                </wp:positionV>
                <wp:extent cx="914400" cy="250257"/>
                <wp:effectExtent l="0" t="0" r="25400" b="16510"/>
                <wp:wrapNone/>
                <wp:docPr id="364" name="Textfeld 364"/>
                <wp:cNvGraphicFramePr/>
                <a:graphic xmlns:a="http://schemas.openxmlformats.org/drawingml/2006/main">
                  <a:graphicData uri="http://schemas.microsoft.com/office/word/2010/wordprocessingShape">
                    <wps:wsp>
                      <wps:cNvSpPr txBox="1"/>
                      <wps:spPr>
                        <a:xfrm>
                          <a:off x="0" y="0"/>
                          <a:ext cx="914400" cy="250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701E" w:rsidRDefault="004E701E" w:rsidP="005C085B">
                            <w: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64" o:spid="_x0000_s1037" type="#_x0000_t202" style="position:absolute;left:0;text-align:left;margin-left:216.1pt;margin-top:186.7pt;width:1in;height:19.7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" fillcolor="white [3201]" strokeweight=".5pt">
                <v:textbox>
                  <w:txbxContent>
                    <w:p w:rsidR="004E701E" w:rsidRDefault="004E701E" w:rsidP="005C085B">
                      <w:r>
                        <w:t>4</w:t>
                      </w:r>
                    </w:p>
                  </w:txbxContent>
                </v:textbox>
              </v:shape>
            </w:pict>
          </mc:Fallback>
        </mc:AlternateContent>
      </w:r>
      <w:r>
        <w:rPr>
          <w:noProof/>
          <w:lang w:eastAsia="de-DE"/>
        </w:rPr>
        <mc:AlternateContent>
          <mc:Choice Requires="wps">
            <w:drawing>
              <wp:anchor distT="0" distB="0" distL="114300" distR="114300" simplePos="0" relativeHeight="251689984" behindDoc="0" locked="0" layoutInCell="1" allowOverlap="1" wp14:anchorId="4CFCA41C" wp14:editId="13309320">
                <wp:simplePos x="0" y="0"/>
                <wp:positionH relativeFrom="column">
                  <wp:posOffset>5030169</wp:posOffset>
                </wp:positionH>
                <wp:positionV relativeFrom="paragraph">
                  <wp:posOffset>2024747</wp:posOffset>
                </wp:positionV>
                <wp:extent cx="914400" cy="250257"/>
                <wp:effectExtent l="0" t="0" r="25400" b="16510"/>
                <wp:wrapNone/>
                <wp:docPr id="361" name="Textfeld 361"/>
                <wp:cNvGraphicFramePr/>
                <a:graphic xmlns:a="http://schemas.openxmlformats.org/drawingml/2006/main">
                  <a:graphicData uri="http://schemas.microsoft.com/office/word/2010/wordprocessingShape">
                    <wps:wsp>
                      <wps:cNvSpPr txBox="1"/>
                      <wps:spPr>
                        <a:xfrm>
                          <a:off x="0" y="0"/>
                          <a:ext cx="914400" cy="250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701E" w:rsidRDefault="004E701E" w:rsidP="005C085B">
                            <w: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61" o:spid="_x0000_s1038" type="#_x0000_t202" style="position:absolute;left:0;text-align:left;margin-left:396.1pt;margin-top:159.45pt;width:1in;height:19.7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" fillcolor="white [3201]" strokeweight=".5pt">
                <v:textbox>
                  <w:txbxContent>
                    <w:p w:rsidR="004E701E" w:rsidRDefault="004E701E" w:rsidP="005C085B">
                      <w:r>
                        <w:t>7</w:t>
                      </w:r>
                    </w:p>
                  </w:txbxContent>
                </v:textbox>
              </v:shape>
            </w:pict>
          </mc:Fallback>
        </mc:AlternateContent>
      </w:r>
      <w:r>
        <w:rPr>
          <w:noProof/>
          <w:lang w:eastAsia="de-DE"/>
        </w:rPr>
        <mc:AlternateContent>
          <mc:Choice Requires="wps">
            <w:drawing>
              <wp:anchor distT="0" distB="0" distL="114300" distR="114300" simplePos="0" relativeHeight="251687936" behindDoc="0" locked="0" layoutInCell="1" allowOverlap="1" wp14:anchorId="4988FB01" wp14:editId="27124109">
                <wp:simplePos x="0" y="0"/>
                <wp:positionH relativeFrom="column">
                  <wp:posOffset>5029835</wp:posOffset>
                </wp:positionH>
                <wp:positionV relativeFrom="paragraph">
                  <wp:posOffset>676910</wp:posOffset>
                </wp:positionV>
                <wp:extent cx="914400" cy="250190"/>
                <wp:effectExtent l="0" t="0" r="25400" b="16510"/>
                <wp:wrapNone/>
                <wp:docPr id="360" name="Textfeld 360"/>
                <wp:cNvGraphicFramePr/>
                <a:graphic xmlns:a="http://schemas.openxmlformats.org/drawingml/2006/main">
                  <a:graphicData uri="http://schemas.microsoft.com/office/word/2010/wordprocessingShape">
                    <wps:wsp>
                      <wps:cNvSpPr txBox="1"/>
                      <wps:spPr>
                        <a:xfrm>
                          <a:off x="0" y="0"/>
                          <a:ext cx="914400" cy="2501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701E" w:rsidRDefault="004E701E" w:rsidP="005C085B">
                            <w: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60" o:spid="_x0000_s1039" type="#_x0000_t202" style="position:absolute;left:0;text-align:left;margin-left:396.05pt;margin-top:53.3pt;width:1in;height:19.7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" fillcolor="white [3201]" strokeweight=".5pt">
                <v:textbox>
                  <w:txbxContent>
                    <w:p w:rsidR="004E701E" w:rsidRDefault="004E701E" w:rsidP="005C085B">
                      <w:r>
                        <w:t>6</w:t>
                      </w:r>
                    </w:p>
                  </w:txbxContent>
                </v:textbox>
              </v:shape>
            </w:pict>
          </mc:Fallback>
        </mc:AlternateContent>
      </w:r>
      <w:r>
        <w:rPr>
          <w:noProof/>
          <w:lang w:eastAsia="de-DE"/>
        </w:rPr>
        <mc:AlternateContent>
          <mc:Choice Requires="wps">
            <w:drawing>
              <wp:anchor distT="0" distB="0" distL="114300" distR="114300" simplePos="0" relativeHeight="251685888" behindDoc="0" locked="0" layoutInCell="1" allowOverlap="1" wp14:anchorId="0255D0C9" wp14:editId="313772AE">
                <wp:simplePos x="0" y="0"/>
                <wp:positionH relativeFrom="column">
                  <wp:posOffset>2508250</wp:posOffset>
                </wp:positionH>
                <wp:positionV relativeFrom="paragraph">
                  <wp:posOffset>648335</wp:posOffset>
                </wp:positionV>
                <wp:extent cx="914400" cy="250190"/>
                <wp:effectExtent l="0" t="0" r="25400" b="16510"/>
                <wp:wrapNone/>
                <wp:docPr id="359" name="Textfeld 359"/>
                <wp:cNvGraphicFramePr/>
                <a:graphic xmlns:a="http://schemas.openxmlformats.org/drawingml/2006/main">
                  <a:graphicData uri="http://schemas.microsoft.com/office/word/2010/wordprocessingShape">
                    <wps:wsp>
                      <wps:cNvSpPr txBox="1"/>
                      <wps:spPr>
                        <a:xfrm>
                          <a:off x="0" y="0"/>
                          <a:ext cx="914400" cy="2501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701E" w:rsidRDefault="004E701E" w:rsidP="005C085B">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59" o:spid="_x0000_s1040" type="#_x0000_t202" style="position:absolute;left:0;text-align:left;margin-left:197.5pt;margin-top:51.05pt;width:1in;height:19.7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" fillcolor="white [3201]" strokeweight=".5pt">
                <v:textbox>
                  <w:txbxContent>
                    <w:p w:rsidR="004E701E" w:rsidRDefault="004E701E" w:rsidP="005C085B">
                      <w:r>
                        <w:t>3</w:t>
                      </w:r>
                    </w:p>
                  </w:txbxContent>
                </v:textbox>
              </v:shape>
            </w:pict>
          </mc:Fallback>
        </mc:AlternateContent>
      </w:r>
      <w:r>
        <w:rPr>
          <w:noProof/>
          <w:lang w:eastAsia="de-DE"/>
        </w:rPr>
        <mc:AlternateContent>
          <mc:Choice Requires="wps">
            <w:drawing>
              <wp:anchor distT="0" distB="0" distL="114300" distR="114300" simplePos="0" relativeHeight="251681792" behindDoc="0" locked="0" layoutInCell="1" allowOverlap="1" wp14:anchorId="373757E1" wp14:editId="613314F9">
                <wp:simplePos x="0" y="0"/>
                <wp:positionH relativeFrom="column">
                  <wp:posOffset>1043940</wp:posOffset>
                </wp:positionH>
                <wp:positionV relativeFrom="paragraph">
                  <wp:posOffset>126365</wp:posOffset>
                </wp:positionV>
                <wp:extent cx="914400" cy="250190"/>
                <wp:effectExtent l="0" t="0" r="25400" b="16510"/>
                <wp:wrapNone/>
                <wp:docPr id="357" name="Textfeld 357"/>
                <wp:cNvGraphicFramePr/>
                <a:graphic xmlns:a="http://schemas.openxmlformats.org/drawingml/2006/main">
                  <a:graphicData uri="http://schemas.microsoft.com/office/word/2010/wordprocessingShape">
                    <wps:wsp>
                      <wps:cNvSpPr txBox="1"/>
                      <wps:spPr>
                        <a:xfrm>
                          <a:off x="0" y="0"/>
                          <a:ext cx="914400" cy="2501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701E" w:rsidRDefault="004E701E">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57" o:spid="_x0000_s1041" type="#_x0000_t202" style="position:absolute;left:0;text-align:left;margin-left:82.2pt;margin-top:9.95pt;width:1in;height:19.7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" fillcolor="white [3201]" strokeweight=".5pt">
                <v:textbox>
                  <w:txbxContent>
                    <w:p w:rsidR="004E701E" w:rsidRDefault="004E701E">
                      <w:r>
                        <w:t>1</w:t>
                      </w:r>
                    </w:p>
                  </w:txbxContent>
                </v:textbox>
              </v:shape>
            </w:pict>
          </mc:Fallback>
        </mc:AlternateContent>
      </w:r>
      <w:r>
        <w:rPr>
          <w:noProof/>
          <w:lang w:eastAsia="de-DE"/>
        </w:rPr>
        <mc:AlternateContent>
          <mc:Choice Requires="wps">
            <w:drawing>
              <wp:anchor distT="0" distB="0" distL="114300" distR="114300" simplePos="0" relativeHeight="251683840" behindDoc="0" locked="0" layoutInCell="1" allowOverlap="1" wp14:anchorId="7FB8842C" wp14:editId="64B38584">
                <wp:simplePos x="0" y="0"/>
                <wp:positionH relativeFrom="column">
                  <wp:posOffset>2529673</wp:posOffset>
                </wp:positionH>
                <wp:positionV relativeFrom="paragraph">
                  <wp:posOffset>130175</wp:posOffset>
                </wp:positionV>
                <wp:extent cx="914400" cy="250257"/>
                <wp:effectExtent l="0" t="0" r="25400" b="16510"/>
                <wp:wrapNone/>
                <wp:docPr id="358" name="Textfeld 358"/>
                <wp:cNvGraphicFramePr/>
                <a:graphic xmlns:a="http://schemas.openxmlformats.org/drawingml/2006/main">
                  <a:graphicData uri="http://schemas.microsoft.com/office/word/2010/wordprocessingShape">
                    <wps:wsp>
                      <wps:cNvSpPr txBox="1"/>
                      <wps:spPr>
                        <a:xfrm>
                          <a:off x="0" y="0"/>
                          <a:ext cx="914400" cy="250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701E" w:rsidRDefault="004E701E" w:rsidP="005C085B">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58" o:spid="_x0000_s1042" type="#_x0000_t202" style="position:absolute;left:0;text-align:left;margin-left:199.2pt;margin-top:10.25pt;width:1in;height:19.7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" fillcolor="white [3201]" strokeweight=".5pt">
                <v:textbox>
                  <w:txbxContent>
                    <w:p w:rsidR="004E701E" w:rsidRDefault="004E701E" w:rsidP="005C085B">
                      <w:r>
                        <w:t>2</w:t>
                      </w:r>
                    </w:p>
                  </w:txbxContent>
                </v:textbox>
              </v:shape>
            </w:pict>
          </mc:Fallback>
        </mc:AlternateContent>
      </w:r>
      <w:r>
        <w:rPr>
          <w:noProof/>
          <w:lang w:eastAsia="de-DE"/>
        </w:rPr>
        <w:drawing>
          <wp:inline distT="0" distB="0" distL="0" distR="0" wp14:anchorId="56160A9E" wp14:editId="26A23E4B">
            <wp:extent cx="4635871" cy="3592800"/>
            <wp:effectExtent l="0" t="0" r="0" b="8255"/>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635871" cy="3592800"/>
                    </a:xfrm>
                    <a:prstGeom prst="rect">
                      <a:avLst/>
                    </a:prstGeom>
                    <a:noFill/>
                    <a:ln>
                      <a:noFill/>
                    </a:ln>
                  </pic:spPr>
                </pic:pic>
              </a:graphicData>
            </a:graphic>
          </wp:inline>
        </w:drawing>
      </w:r>
    </w:p>
    <w:p w:rsidR="00B45133" w:rsidRDefault="00B45133" w:rsidP="005C085B">
      <w:pPr>
        <w:jc w:val="center"/>
      </w:pPr>
    </w:p>
    <w:tbl>
      <w:tblPr>
        <w:tblStyle w:val="HelleSchattierung"/>
        <w:tblW w:w="0" w:type="auto"/>
        <w:tblLook w:val="04A0" w:firstRow="1" w:lastRow="0" w:firstColumn="1" w:lastColumn="0" w:noHBand="0" w:noVBand="1"/>
      </w:tblPr>
      <w:tblGrid>
        <w:gridCol w:w="1101"/>
        <w:gridCol w:w="8111"/>
      </w:tblGrid>
      <w:tr w:rsidR="00B45133" w:rsidTr="002F10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B45133" w:rsidRDefault="00FA2D09" w:rsidP="002F10E4">
            <w:pPr>
              <w:jc w:val="left"/>
            </w:pPr>
            <w:r>
              <w:t>Area</w:t>
            </w:r>
          </w:p>
        </w:tc>
        <w:tc>
          <w:tcPr>
            <w:tcW w:w="8111" w:type="dxa"/>
          </w:tcPr>
          <w:p w:rsidR="00B45133" w:rsidRDefault="00FA2D09" w:rsidP="002F10E4">
            <w:pPr>
              <w:jc w:val="left"/>
              <w:cnfStyle w:val="100000000000" w:firstRow="1" w:lastRow="0" w:firstColumn="0" w:lastColumn="0" w:oddVBand="0" w:evenVBand="0" w:oddHBand="0" w:evenHBand="0" w:firstRowFirstColumn="0" w:firstRowLastColumn="0" w:lastRowFirstColumn="0" w:lastRowLastColumn="0"/>
            </w:pPr>
            <w:r>
              <w:t>D</w:t>
            </w:r>
            <w:r w:rsidRPr="00FA2D09">
              <w:t>escription</w:t>
            </w:r>
          </w:p>
        </w:tc>
      </w:tr>
      <w:tr w:rsidR="00B45133" w:rsidRPr="00907879" w:rsidTr="002F1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B45133" w:rsidRDefault="00B45133" w:rsidP="002F10E4">
            <w:pPr>
              <w:jc w:val="left"/>
            </w:pPr>
            <w:r>
              <w:t>1</w:t>
            </w:r>
          </w:p>
        </w:tc>
        <w:tc>
          <w:tcPr>
            <w:tcW w:w="8111" w:type="dxa"/>
          </w:tcPr>
          <w:p w:rsidR="00B45133" w:rsidRPr="00FA2D09" w:rsidRDefault="00FA2D09" w:rsidP="002F10E4">
            <w:pPr>
              <w:jc w:val="left"/>
              <w:cnfStyle w:val="000000100000" w:firstRow="0" w:lastRow="0" w:firstColumn="0" w:lastColumn="0" w:oddVBand="0" w:evenVBand="0" w:oddHBand="1" w:evenHBand="0" w:firstRowFirstColumn="0" w:firstRowLastColumn="0" w:lastRowFirstColumn="0" w:lastRowLastColumn="0"/>
              <w:rPr>
                <w:lang w:val="en-US"/>
              </w:rPr>
            </w:pPr>
            <w:r w:rsidRPr="00FA2D09">
              <w:rPr>
                <w:lang w:val="en-US"/>
              </w:rPr>
              <w:t>Brief overview of the switching states of the encoders</w:t>
            </w:r>
          </w:p>
        </w:tc>
      </w:tr>
      <w:tr w:rsidR="00B45133" w:rsidRPr="00907879" w:rsidTr="002F10E4">
        <w:tc>
          <w:tcPr>
            <w:cnfStyle w:val="001000000000" w:firstRow="0" w:lastRow="0" w:firstColumn="1" w:lastColumn="0" w:oddVBand="0" w:evenVBand="0" w:oddHBand="0" w:evenHBand="0" w:firstRowFirstColumn="0" w:firstRowLastColumn="0" w:lastRowFirstColumn="0" w:lastRowLastColumn="0"/>
            <w:tcW w:w="1101" w:type="dxa"/>
          </w:tcPr>
          <w:p w:rsidR="00B45133" w:rsidRDefault="00B45133" w:rsidP="002F10E4">
            <w:pPr>
              <w:jc w:val="left"/>
            </w:pPr>
            <w:r>
              <w:t>2</w:t>
            </w:r>
          </w:p>
        </w:tc>
        <w:tc>
          <w:tcPr>
            <w:tcW w:w="8111" w:type="dxa"/>
          </w:tcPr>
          <w:p w:rsidR="00B45133" w:rsidRPr="00FA2D09" w:rsidRDefault="00FA2D09" w:rsidP="002F10E4">
            <w:pPr>
              <w:jc w:val="left"/>
              <w:cnfStyle w:val="000000000000" w:firstRow="0" w:lastRow="0" w:firstColumn="0" w:lastColumn="0" w:oddVBand="0" w:evenVBand="0" w:oddHBand="0" w:evenHBand="0" w:firstRowFirstColumn="0" w:firstRowLastColumn="0" w:lastRowFirstColumn="0" w:lastRowLastColumn="0"/>
              <w:rPr>
                <w:lang w:val="en-US"/>
              </w:rPr>
            </w:pPr>
            <w:r w:rsidRPr="00FA2D09">
              <w:rPr>
                <w:lang w:val="en-US"/>
              </w:rPr>
              <w:t>Switch states of the preselector switches on the control cabinet</w:t>
            </w:r>
          </w:p>
        </w:tc>
      </w:tr>
      <w:tr w:rsidR="00B45133" w:rsidRPr="00907879" w:rsidTr="002F1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B45133" w:rsidRDefault="00B45133" w:rsidP="002F10E4">
            <w:pPr>
              <w:jc w:val="left"/>
            </w:pPr>
            <w:r>
              <w:t>3</w:t>
            </w:r>
          </w:p>
        </w:tc>
        <w:tc>
          <w:tcPr>
            <w:tcW w:w="8111" w:type="dxa"/>
          </w:tcPr>
          <w:p w:rsidR="00B45133" w:rsidRPr="00FA2D09" w:rsidRDefault="00FA2D09" w:rsidP="002F10E4">
            <w:pPr>
              <w:jc w:val="left"/>
              <w:cnfStyle w:val="000000100000" w:firstRow="0" w:lastRow="0" w:firstColumn="0" w:lastColumn="0" w:oddVBand="0" w:evenVBand="0" w:oddHBand="1" w:evenHBand="0" w:firstRowFirstColumn="0" w:firstRowLastColumn="0" w:lastRowFirstColumn="0" w:lastRowLastColumn="0"/>
              <w:rPr>
                <w:lang w:val="en-US"/>
              </w:rPr>
            </w:pPr>
            <w:r w:rsidRPr="00FA2D09">
              <w:rPr>
                <w:lang w:val="en-US"/>
              </w:rPr>
              <w:t>Overview of the times of the CHP</w:t>
            </w:r>
          </w:p>
        </w:tc>
      </w:tr>
      <w:tr w:rsidR="00B45133" w:rsidRPr="00907879" w:rsidTr="002F10E4">
        <w:tc>
          <w:tcPr>
            <w:cnfStyle w:val="001000000000" w:firstRow="0" w:lastRow="0" w:firstColumn="1" w:lastColumn="0" w:oddVBand="0" w:evenVBand="0" w:oddHBand="0" w:evenHBand="0" w:firstRowFirstColumn="0" w:firstRowLastColumn="0" w:lastRowFirstColumn="0" w:lastRowLastColumn="0"/>
            <w:tcW w:w="1101" w:type="dxa"/>
          </w:tcPr>
          <w:p w:rsidR="00B45133" w:rsidRDefault="00B45133" w:rsidP="002F10E4">
            <w:pPr>
              <w:jc w:val="left"/>
            </w:pPr>
            <w:r>
              <w:t>4</w:t>
            </w:r>
          </w:p>
        </w:tc>
        <w:tc>
          <w:tcPr>
            <w:tcW w:w="8111" w:type="dxa"/>
          </w:tcPr>
          <w:p w:rsidR="00B45133" w:rsidRPr="00FA2D09" w:rsidRDefault="00FA2D09" w:rsidP="002F10E4">
            <w:pPr>
              <w:jc w:val="left"/>
              <w:cnfStyle w:val="000000000000" w:firstRow="0" w:lastRow="0" w:firstColumn="0" w:lastColumn="0" w:oddVBand="0" w:evenVBand="0" w:oddHBand="0" w:evenHBand="0" w:firstRowFirstColumn="0" w:firstRowLastColumn="0" w:lastRowFirstColumn="0" w:lastRowLastColumn="0"/>
              <w:rPr>
                <w:lang w:val="en-US"/>
              </w:rPr>
            </w:pPr>
            <w:r w:rsidRPr="00FA2D09">
              <w:rPr>
                <w:lang w:val="en-US"/>
              </w:rPr>
              <w:t>Plant view with the most important analog data at the installation location</w:t>
            </w:r>
          </w:p>
        </w:tc>
      </w:tr>
      <w:tr w:rsidR="00B45133" w:rsidRPr="00907879" w:rsidTr="002F1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B45133" w:rsidRDefault="00B45133" w:rsidP="002F10E4">
            <w:pPr>
              <w:jc w:val="left"/>
            </w:pPr>
            <w:r>
              <w:t>5</w:t>
            </w:r>
          </w:p>
        </w:tc>
        <w:tc>
          <w:tcPr>
            <w:tcW w:w="8111" w:type="dxa"/>
          </w:tcPr>
          <w:p w:rsidR="00FA2D09" w:rsidRPr="00FA2D09" w:rsidRDefault="00FA2D09" w:rsidP="00FA2D09">
            <w:pPr>
              <w:jc w:val="left"/>
              <w:cnfStyle w:val="000000100000" w:firstRow="0" w:lastRow="0" w:firstColumn="0" w:lastColumn="0" w:oddVBand="0" w:evenVBand="0" w:oddHBand="1" w:evenHBand="0" w:firstRowFirstColumn="0" w:firstRowLastColumn="0" w:lastRowFirstColumn="0" w:lastRowLastColumn="0"/>
              <w:rPr>
                <w:lang w:val="en-US"/>
              </w:rPr>
            </w:pPr>
            <w:r w:rsidRPr="00FA2D09">
              <w:rPr>
                <w:lang w:val="en-US"/>
              </w:rPr>
              <w:t>Menu for other areas / plants</w:t>
            </w:r>
          </w:p>
          <w:p w:rsidR="00FA2D09" w:rsidRPr="00FA2D09" w:rsidRDefault="00FA2D09" w:rsidP="00FA2D09">
            <w:pPr>
              <w:jc w:val="left"/>
              <w:cnfStyle w:val="000000100000" w:firstRow="0" w:lastRow="0" w:firstColumn="0" w:lastColumn="0" w:oddVBand="0" w:evenVBand="0" w:oddHBand="1" w:evenHBand="0" w:firstRowFirstColumn="0" w:firstRowLastColumn="0" w:lastRowFirstColumn="0" w:lastRowLastColumn="0"/>
              <w:rPr>
                <w:lang w:val="en-US"/>
              </w:rPr>
            </w:pPr>
            <w:r w:rsidRPr="00FA2D09">
              <w:rPr>
                <w:lang w:val="en-US"/>
              </w:rPr>
              <w:t>Call up extra functions such as emergency cooling, etc. from chapter 5</w:t>
            </w:r>
          </w:p>
          <w:p w:rsidR="00FA2D09" w:rsidRPr="00EE7E3B" w:rsidRDefault="00FA2D09" w:rsidP="00FA2D09">
            <w:pPr>
              <w:jc w:val="left"/>
              <w:cnfStyle w:val="000000100000" w:firstRow="0" w:lastRow="0" w:firstColumn="0" w:lastColumn="0" w:oddVBand="0" w:evenVBand="0" w:oddHBand="1" w:evenHBand="0" w:firstRowFirstColumn="0" w:firstRowLastColumn="0" w:lastRowFirstColumn="0" w:lastRowLastColumn="0"/>
              <w:rPr>
                <w:lang w:val="en-US"/>
              </w:rPr>
            </w:pPr>
            <w:r w:rsidRPr="00EE7E3B">
              <w:rPr>
                <w:lang w:val="en-US"/>
              </w:rPr>
              <w:t>Call up the error history</w:t>
            </w:r>
          </w:p>
          <w:p w:rsidR="00B45133" w:rsidRPr="00FA2D09" w:rsidRDefault="00FA2D09" w:rsidP="00FA2D09">
            <w:pPr>
              <w:jc w:val="left"/>
              <w:cnfStyle w:val="000000100000" w:firstRow="0" w:lastRow="0" w:firstColumn="0" w:lastColumn="0" w:oddVBand="0" w:evenVBand="0" w:oddHBand="1" w:evenHBand="0" w:firstRowFirstColumn="0" w:firstRowLastColumn="0" w:lastRowFirstColumn="0" w:lastRowLastColumn="0"/>
              <w:rPr>
                <w:lang w:val="en-US"/>
              </w:rPr>
            </w:pPr>
            <w:r w:rsidRPr="00FA2D09">
              <w:rPr>
                <w:lang w:val="en-US"/>
              </w:rPr>
              <w:t>Acknowledgment of a corrected error</w:t>
            </w:r>
          </w:p>
        </w:tc>
      </w:tr>
      <w:tr w:rsidR="00B45133" w:rsidRPr="00907879" w:rsidTr="002F10E4">
        <w:tc>
          <w:tcPr>
            <w:cnfStyle w:val="001000000000" w:firstRow="0" w:lastRow="0" w:firstColumn="1" w:lastColumn="0" w:oddVBand="0" w:evenVBand="0" w:oddHBand="0" w:evenHBand="0" w:firstRowFirstColumn="0" w:firstRowLastColumn="0" w:lastRowFirstColumn="0" w:lastRowLastColumn="0"/>
            <w:tcW w:w="1101" w:type="dxa"/>
          </w:tcPr>
          <w:p w:rsidR="00B45133" w:rsidRDefault="00B45133" w:rsidP="002F10E4">
            <w:pPr>
              <w:jc w:val="left"/>
            </w:pPr>
            <w:r>
              <w:t>6</w:t>
            </w:r>
          </w:p>
        </w:tc>
        <w:tc>
          <w:tcPr>
            <w:tcW w:w="8111" w:type="dxa"/>
          </w:tcPr>
          <w:p w:rsidR="00B45133" w:rsidRPr="00FA2D09" w:rsidRDefault="00FA2D09" w:rsidP="002F10E4">
            <w:pPr>
              <w:jc w:val="left"/>
              <w:cnfStyle w:val="000000000000" w:firstRow="0" w:lastRow="0" w:firstColumn="0" w:lastColumn="0" w:oddVBand="0" w:evenVBand="0" w:oddHBand="0" w:evenHBand="0" w:firstRowFirstColumn="0" w:firstRowLastColumn="0" w:lastRowFirstColumn="0" w:lastRowLastColumn="0"/>
              <w:rPr>
                <w:lang w:val="en-US"/>
              </w:rPr>
            </w:pPr>
            <w:r w:rsidRPr="00FA2D09">
              <w:rPr>
                <w:lang w:val="en-US"/>
              </w:rPr>
              <w:t>Adjustable values for controlling the CHP</w:t>
            </w:r>
          </w:p>
        </w:tc>
      </w:tr>
      <w:tr w:rsidR="00B45133" w:rsidRPr="00907879" w:rsidTr="002F1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B45133" w:rsidRDefault="00B45133" w:rsidP="002F10E4">
            <w:pPr>
              <w:jc w:val="left"/>
            </w:pPr>
            <w:r>
              <w:t>7</w:t>
            </w:r>
          </w:p>
        </w:tc>
        <w:tc>
          <w:tcPr>
            <w:tcW w:w="8111" w:type="dxa"/>
          </w:tcPr>
          <w:p w:rsidR="00B45133" w:rsidRPr="00FA2D09" w:rsidRDefault="00FA2D09" w:rsidP="002F10E4">
            <w:pPr>
              <w:jc w:val="left"/>
              <w:cnfStyle w:val="000000100000" w:firstRow="0" w:lastRow="0" w:firstColumn="0" w:lastColumn="0" w:oddVBand="0" w:evenVBand="0" w:oddHBand="1" w:evenHBand="0" w:firstRowFirstColumn="0" w:firstRowLastColumn="0" w:lastRowFirstColumn="0" w:lastRowLastColumn="0"/>
              <w:rPr>
                <w:lang w:val="en-US"/>
              </w:rPr>
            </w:pPr>
            <w:r w:rsidRPr="00FA2D09">
              <w:rPr>
                <w:lang w:val="en-US"/>
              </w:rPr>
              <w:t>Overview of the analog actual values</w:t>
            </w:r>
          </w:p>
        </w:tc>
      </w:tr>
      <w:tr w:rsidR="00B45133" w:rsidRPr="00907879" w:rsidTr="002F10E4">
        <w:tc>
          <w:tcPr>
            <w:cnfStyle w:val="001000000000" w:firstRow="0" w:lastRow="0" w:firstColumn="1" w:lastColumn="0" w:oddVBand="0" w:evenVBand="0" w:oddHBand="0" w:evenHBand="0" w:firstRowFirstColumn="0" w:firstRowLastColumn="0" w:lastRowFirstColumn="0" w:lastRowLastColumn="0"/>
            <w:tcW w:w="1101" w:type="dxa"/>
          </w:tcPr>
          <w:p w:rsidR="00B45133" w:rsidRDefault="00B45133" w:rsidP="002F10E4">
            <w:pPr>
              <w:jc w:val="left"/>
            </w:pPr>
            <w:r>
              <w:t>8</w:t>
            </w:r>
          </w:p>
        </w:tc>
        <w:tc>
          <w:tcPr>
            <w:tcW w:w="8111" w:type="dxa"/>
          </w:tcPr>
          <w:p w:rsidR="00B45133" w:rsidRPr="00FA2D09" w:rsidRDefault="00FA2D09" w:rsidP="002F10E4">
            <w:pPr>
              <w:jc w:val="left"/>
              <w:cnfStyle w:val="000000000000" w:firstRow="0" w:lastRow="0" w:firstColumn="0" w:lastColumn="0" w:oddVBand="0" w:evenVBand="0" w:oddHBand="0" w:evenHBand="0" w:firstRowFirstColumn="0" w:firstRowLastColumn="0" w:lastRowFirstColumn="0" w:lastRowLastColumn="0"/>
              <w:rPr>
                <w:lang w:val="en-US"/>
              </w:rPr>
            </w:pPr>
            <w:r w:rsidRPr="00FA2D09">
              <w:rPr>
                <w:lang w:val="en-US"/>
              </w:rPr>
              <w:t>Power on / off via the PC-HMI</w:t>
            </w:r>
          </w:p>
        </w:tc>
      </w:tr>
    </w:tbl>
    <w:p w:rsidR="00D21419" w:rsidRPr="00FA2D09" w:rsidRDefault="00B45133" w:rsidP="005C085B">
      <w:pPr>
        <w:jc w:val="center"/>
        <w:rPr>
          <w:lang w:val="en-US"/>
        </w:rPr>
      </w:pPr>
      <w:r w:rsidRPr="00FA2D09">
        <w:rPr>
          <w:lang w:val="en-US"/>
        </w:rPr>
        <w:t xml:space="preserve"> </w:t>
      </w:r>
      <w:r w:rsidR="00D21419" w:rsidRPr="00FA2D09">
        <w:rPr>
          <w:lang w:val="en-US"/>
        </w:rPr>
        <w:br w:type="page"/>
      </w:r>
    </w:p>
    <w:p w:rsidR="00110BE8" w:rsidRDefault="001800A6" w:rsidP="001800A6">
      <w:pPr>
        <w:pStyle w:val="berschrift1"/>
      </w:pPr>
      <w:bookmarkStart w:id="42" w:name="_Toc21355586"/>
      <w:r w:rsidRPr="001800A6">
        <w:lastRenderedPageBreak/>
        <w:t>Operation Additional modules</w:t>
      </w:r>
      <w:bookmarkEnd w:id="42"/>
    </w:p>
    <w:p w:rsidR="00110BE8" w:rsidRDefault="002F10E4" w:rsidP="001800A6">
      <w:pPr>
        <w:pStyle w:val="berschrift2"/>
        <w:numPr>
          <w:ilvl w:val="0"/>
          <w:numId w:val="5"/>
        </w:numPr>
      </w:pPr>
      <w:bookmarkStart w:id="43" w:name="_Toc21355587"/>
      <w:r>
        <w:rPr>
          <w:noProof/>
          <w:lang w:eastAsia="de-DE"/>
        </w:rPr>
        <mc:AlternateContent>
          <mc:Choice Requires="wps">
            <w:drawing>
              <wp:anchor distT="0" distB="0" distL="114300" distR="114300" simplePos="0" relativeHeight="251701248" behindDoc="0" locked="0" layoutInCell="1" allowOverlap="1" wp14:anchorId="393C967E" wp14:editId="6466320B">
                <wp:simplePos x="0" y="0"/>
                <wp:positionH relativeFrom="column">
                  <wp:posOffset>790575</wp:posOffset>
                </wp:positionH>
                <wp:positionV relativeFrom="paragraph">
                  <wp:posOffset>3721735</wp:posOffset>
                </wp:positionV>
                <wp:extent cx="4179570" cy="635"/>
                <wp:effectExtent l="0" t="0" r="0" b="0"/>
                <wp:wrapNone/>
                <wp:docPr id="375" name="Textfeld 375"/>
                <wp:cNvGraphicFramePr/>
                <a:graphic xmlns:a="http://schemas.openxmlformats.org/drawingml/2006/main">
                  <a:graphicData uri="http://schemas.microsoft.com/office/word/2010/wordprocessingShape">
                    <wps:wsp>
                      <wps:cNvSpPr txBox="1"/>
                      <wps:spPr>
                        <a:xfrm>
                          <a:off x="0" y="0"/>
                          <a:ext cx="4179570" cy="635"/>
                        </a:xfrm>
                        <a:prstGeom prst="rect">
                          <a:avLst/>
                        </a:prstGeom>
                        <a:solidFill>
                          <a:prstClr val="white"/>
                        </a:solidFill>
                        <a:ln>
                          <a:noFill/>
                        </a:ln>
                        <a:effectLst/>
                      </wps:spPr>
                      <wps:txbx>
                        <w:txbxContent>
                          <w:p w:rsidR="004E701E" w:rsidRPr="00F44BA7" w:rsidRDefault="004E701E" w:rsidP="002F10E4">
                            <w:pPr>
                              <w:pStyle w:val="Beschriftung"/>
                              <w:rPr>
                                <w:rFonts w:asciiTheme="minorHAnsi" w:hAnsiTheme="minorHAnsi"/>
                                <w:bCs w:val="0"/>
                                <w:noProof/>
                                <w:sz w:val="22"/>
                                <w:szCs w:val="22"/>
                              </w:rPr>
                            </w:pPr>
                            <w:r>
                              <w:t xml:space="preserve">Figure </w:t>
                            </w:r>
                            <w:r w:rsidR="00267F2B">
                              <w:fldChar w:fldCharType="begin"/>
                            </w:r>
                            <w:r w:rsidR="00267F2B">
                              <w:instrText xml:space="preserve"> SEQ Abbildung \* ARABIC </w:instrText>
                            </w:r>
                            <w:r w:rsidR="00267F2B">
                              <w:fldChar w:fldCharType="separate"/>
                            </w:r>
                            <w:r w:rsidR="00932825">
                              <w:rPr>
                                <w:noProof/>
                              </w:rPr>
                              <w:t>6</w:t>
                            </w:r>
                            <w:r w:rsidR="00267F2B">
                              <w:rPr>
                                <w:noProof/>
                              </w:rPr>
                              <w:fldChar w:fldCharType="end"/>
                            </w:r>
                            <w:r>
                              <w:t xml:space="preserve"> - </w:t>
                            </w:r>
                            <w:r w:rsidRPr="001800A6">
                              <w:t>Sample buffering solution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375" o:spid="_x0000_s1043" type="#_x0000_t202" style="position:absolute;left:0;text-align:left;margin-left:62.25pt;margin-top:293.05pt;width:329.1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" stroked="f">
                <v:textbox style="mso-fit-shape-to-text:t" inset="0,0,0,0">
                  <w:txbxContent>
                    <w:p w:rsidR="004E701E" w:rsidRPr="00F44BA7" w:rsidRDefault="004E701E" w:rsidP="002F10E4">
                      <w:pPr>
                        <w:pStyle w:val="Beschriftung"/>
                        <w:rPr>
                          <w:rFonts w:asciiTheme="minorHAnsi" w:hAnsiTheme="minorHAnsi"/>
                          <w:bCs w:val="0"/>
                          <w:noProof/>
                          <w:sz w:val="22"/>
                          <w:szCs w:val="22"/>
                        </w:rPr>
                      </w:pPr>
                      <w:r>
                        <w:t xml:space="preserve">Figure </w:t>
                      </w:r>
                      <w:r w:rsidR="00267F2B">
                        <w:fldChar w:fldCharType="begin"/>
                      </w:r>
                      <w:r w:rsidR="00267F2B">
                        <w:instrText xml:space="preserve"> SEQ Abbildung \* ARABIC </w:instrText>
                      </w:r>
                      <w:r w:rsidR="00267F2B">
                        <w:fldChar w:fldCharType="separate"/>
                      </w:r>
                      <w:r w:rsidR="00932825">
                        <w:rPr>
                          <w:noProof/>
                        </w:rPr>
                        <w:t>6</w:t>
                      </w:r>
                      <w:r w:rsidR="00267F2B">
                        <w:rPr>
                          <w:noProof/>
                        </w:rPr>
                        <w:fldChar w:fldCharType="end"/>
                      </w:r>
                      <w:r>
                        <w:t xml:space="preserve"> - </w:t>
                      </w:r>
                      <w:r w:rsidRPr="001800A6">
                        <w:t>Sample buffering solution</w:t>
                      </w:r>
                    </w:p>
                  </w:txbxContent>
                </v:textbox>
              </v:shape>
            </w:pict>
          </mc:Fallback>
        </mc:AlternateContent>
      </w:r>
      <w:r w:rsidR="007C09CB">
        <w:rPr>
          <w:rFonts w:asciiTheme="minorHAnsi" w:eastAsiaTheme="minorHAnsi" w:hAnsiTheme="minorHAnsi" w:cstheme="minorBidi"/>
          <w:noProof/>
          <w:color w:val="auto"/>
          <w:sz w:val="22"/>
          <w:szCs w:val="22"/>
          <w:lang w:eastAsia="de-DE"/>
        </w:rPr>
        <w:drawing>
          <wp:anchor distT="0" distB="0" distL="114300" distR="114300" simplePos="0" relativeHeight="251697152" behindDoc="0" locked="0" layoutInCell="1" allowOverlap="1" wp14:anchorId="3F9ABAC5" wp14:editId="2DFBEB30">
            <wp:simplePos x="0" y="0"/>
            <wp:positionH relativeFrom="margin">
              <wp:align>center</wp:align>
            </wp:positionH>
            <wp:positionV relativeFrom="paragraph">
              <wp:posOffset>424815</wp:posOffset>
            </wp:positionV>
            <wp:extent cx="4179570" cy="3239770"/>
            <wp:effectExtent l="0" t="0" r="0" b="0"/>
            <wp:wrapTopAndBottom/>
            <wp:docPr id="354" name="Grafik 354" descr="C:\Users\APO\Desktop\Netzwerktausch\Manual\Pufferspei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O\Desktop\Netzwerktausch\Manual\Pufferspeicher.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7957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0A6" w:rsidRPr="001800A6">
        <w:t xml:space="preserve"> </w:t>
      </w:r>
      <w:r w:rsidR="001800A6">
        <w:t>H</w:t>
      </w:r>
      <w:r w:rsidR="001800A6" w:rsidRPr="001800A6">
        <w:t>ot water storage tank</w:t>
      </w:r>
      <w:bookmarkEnd w:id="43"/>
    </w:p>
    <w:p w:rsidR="007C09CB" w:rsidRDefault="007C09CB" w:rsidP="007C09CB"/>
    <w:p w:rsidR="002F10E4" w:rsidRPr="001800A6" w:rsidRDefault="001800A6" w:rsidP="007C09CB">
      <w:pPr>
        <w:rPr>
          <w:lang w:val="en-US"/>
        </w:rPr>
      </w:pPr>
      <w:r w:rsidRPr="001800A6">
        <w:rPr>
          <w:lang w:val="en-US"/>
        </w:rPr>
        <w:t xml:space="preserve">In the ideal case, the CHP is designed in such a way that a continuous operation of the unit takes place. However, it is rare that the full heat energy can be used over the entire period. Therefore, buffer storage solutions are used. Thus, it is not only possible to intercept peak loads, but also to pass through demand valleys without stopping the aggregate. </w:t>
      </w:r>
      <w:proofErr w:type="gramStart"/>
      <w:r w:rsidRPr="001800A6">
        <w:rPr>
          <w:lang w:val="en-US"/>
        </w:rPr>
        <w:t>Therefore, particularly effective in connection with the module of the</w:t>
      </w:r>
      <w:r w:rsidR="00F34F46">
        <w:rPr>
          <w:lang w:val="en-US"/>
        </w:rPr>
        <w:t xml:space="preserve"> </w:t>
      </w:r>
      <w:r w:rsidR="00F34F46">
        <w:rPr>
          <w:lang w:val="en-US"/>
        </w:rPr>
        <w:fldChar w:fldCharType="begin"/>
      </w:r>
      <w:r w:rsidR="00F34F46">
        <w:rPr>
          <w:lang w:val="en-US"/>
        </w:rPr>
        <w:instrText xml:space="preserve"> REF _Ref493754610 \h </w:instrText>
      </w:r>
      <w:r w:rsidR="00F34F46">
        <w:rPr>
          <w:lang w:val="en-US"/>
        </w:rPr>
      </w:r>
      <w:r w:rsidR="00F34F46">
        <w:rPr>
          <w:lang w:val="en-US"/>
        </w:rPr>
        <w:fldChar w:fldCharType="separate"/>
      </w:r>
      <w:r w:rsidR="00932825" w:rsidRPr="00932825">
        <w:rPr>
          <w:lang w:val="en-US"/>
        </w:rPr>
        <w:t>Power output ramp</w:t>
      </w:r>
      <w:r w:rsidR="00F34F46">
        <w:rPr>
          <w:lang w:val="en-US"/>
        </w:rPr>
        <w:fldChar w:fldCharType="end"/>
      </w:r>
      <w:r w:rsidRPr="001800A6">
        <w:rPr>
          <w:lang w:val="en-US"/>
        </w:rPr>
        <w:t>.</w:t>
      </w:r>
      <w:proofErr w:type="gramEnd"/>
    </w:p>
    <w:p w:rsidR="007C09CB" w:rsidRPr="00F34F46" w:rsidRDefault="00F34F46" w:rsidP="007C09CB">
      <w:pPr>
        <w:rPr>
          <w:lang w:val="en-US"/>
        </w:rPr>
      </w:pPr>
      <w:r w:rsidRPr="00F34F46">
        <w:rPr>
          <w:lang w:val="en-US"/>
        </w:rPr>
        <w:t xml:space="preserve">The heating system must be designed in the open or low pressure system, since the cooling water is supplied with a pump for use in the low pressure system. On request, it is possible to use it </w:t>
      </w:r>
      <w:proofErr w:type="gramStart"/>
      <w:r w:rsidRPr="00F34F46">
        <w:rPr>
          <w:lang w:val="en-US"/>
        </w:rPr>
        <w:t>in a closed or pressurized heating system</w:t>
      </w:r>
      <w:r>
        <w:rPr>
          <w:lang w:val="en-US"/>
        </w:rPr>
        <w:t>s</w:t>
      </w:r>
      <w:proofErr w:type="gramEnd"/>
      <w:r w:rsidRPr="00F34F46">
        <w:rPr>
          <w:lang w:val="en-US"/>
        </w:rPr>
        <w:t>.</w:t>
      </w:r>
    </w:p>
    <w:p w:rsidR="002F10E4" w:rsidRPr="00F34F46" w:rsidRDefault="00F34F46" w:rsidP="007C09CB">
      <w:pPr>
        <w:rPr>
          <w:lang w:val="en-US"/>
        </w:rPr>
      </w:pPr>
      <w:r w:rsidRPr="00F34F46">
        <w:rPr>
          <w:lang w:val="en-US"/>
        </w:rPr>
        <w:t>The starting and stopping of the unit is provided by means of the buffer connection and the plausibility of the storage sensors.</w:t>
      </w:r>
    </w:p>
    <w:p w:rsidR="002F10E4" w:rsidRPr="00F34F46" w:rsidRDefault="00F34F46">
      <w:pPr>
        <w:spacing w:line="276" w:lineRule="auto"/>
        <w:jc w:val="left"/>
        <w:rPr>
          <w:lang w:val="en-US"/>
        </w:rPr>
      </w:pPr>
      <w:r w:rsidRPr="00F34F46">
        <w:rPr>
          <w:lang w:val="en-US"/>
        </w:rPr>
        <w:t>As a rule, a discharge pump is also provided for the removal of the heat energy and can be controlled with it. The on / off point is adjustable and can be changed by the operator.</w:t>
      </w:r>
      <w:r w:rsidR="002F10E4" w:rsidRPr="00F34F46">
        <w:rPr>
          <w:lang w:val="en-US"/>
        </w:rPr>
        <w:br w:type="page"/>
      </w:r>
    </w:p>
    <w:p w:rsidR="007C09CB" w:rsidRDefault="00F34F46" w:rsidP="00F34F46">
      <w:pPr>
        <w:pStyle w:val="berschrift2"/>
      </w:pPr>
      <w:bookmarkStart w:id="44" w:name="_Ref493754610"/>
      <w:bookmarkStart w:id="45" w:name="_Toc21355588"/>
      <w:r w:rsidRPr="00F34F46">
        <w:lastRenderedPageBreak/>
        <w:t>Power output ramp</w:t>
      </w:r>
      <w:bookmarkEnd w:id="44"/>
      <w:bookmarkEnd w:id="45"/>
    </w:p>
    <w:p w:rsidR="007C09CB" w:rsidRDefault="002F10E4" w:rsidP="002F10E4">
      <w:pPr>
        <w:tabs>
          <w:tab w:val="right" w:pos="9072"/>
        </w:tabs>
      </w:pPr>
      <w:r>
        <w:rPr>
          <w:noProof/>
          <w:lang w:eastAsia="de-DE"/>
        </w:rPr>
        <mc:AlternateContent>
          <mc:Choice Requires="wps">
            <w:drawing>
              <wp:anchor distT="0" distB="0" distL="114300" distR="114300" simplePos="0" relativeHeight="251703296" behindDoc="0" locked="0" layoutInCell="1" allowOverlap="1" wp14:anchorId="347A5F30" wp14:editId="55A28A9B">
                <wp:simplePos x="0" y="0"/>
                <wp:positionH relativeFrom="column">
                  <wp:posOffset>556260</wp:posOffset>
                </wp:positionH>
                <wp:positionV relativeFrom="paragraph">
                  <wp:posOffset>3658235</wp:posOffset>
                </wp:positionV>
                <wp:extent cx="4643755" cy="635"/>
                <wp:effectExtent l="0" t="0" r="0" b="0"/>
                <wp:wrapNone/>
                <wp:docPr id="376" name="Textfeld 376"/>
                <wp:cNvGraphicFramePr/>
                <a:graphic xmlns:a="http://schemas.openxmlformats.org/drawingml/2006/main">
                  <a:graphicData uri="http://schemas.microsoft.com/office/word/2010/wordprocessingShape">
                    <wps:wsp>
                      <wps:cNvSpPr txBox="1"/>
                      <wps:spPr>
                        <a:xfrm>
                          <a:off x="0" y="0"/>
                          <a:ext cx="4643755" cy="635"/>
                        </a:xfrm>
                        <a:prstGeom prst="rect">
                          <a:avLst/>
                        </a:prstGeom>
                        <a:solidFill>
                          <a:prstClr val="white"/>
                        </a:solidFill>
                        <a:ln>
                          <a:noFill/>
                        </a:ln>
                        <a:effectLst/>
                      </wps:spPr>
                      <wps:txbx>
                        <w:txbxContent>
                          <w:p w:rsidR="004E701E" w:rsidRPr="00D1318B" w:rsidRDefault="004E701E" w:rsidP="002F10E4">
                            <w:pPr>
                              <w:pStyle w:val="Beschriftung"/>
                              <w:rPr>
                                <w:noProof/>
                              </w:rPr>
                            </w:pPr>
                            <w:r>
                              <w:t xml:space="preserve">Figure </w:t>
                            </w:r>
                            <w:r w:rsidR="00267F2B">
                              <w:fldChar w:fldCharType="begin"/>
                            </w:r>
                            <w:r w:rsidR="00267F2B">
                              <w:instrText xml:space="preserve"> SEQ Abbildung \* ARABIC </w:instrText>
                            </w:r>
                            <w:r w:rsidR="00267F2B">
                              <w:fldChar w:fldCharType="separate"/>
                            </w:r>
                            <w:r w:rsidR="00932825">
                              <w:rPr>
                                <w:noProof/>
                              </w:rPr>
                              <w:t>7</w:t>
                            </w:r>
                            <w:r w:rsidR="00267F2B">
                              <w:rPr>
                                <w:noProof/>
                              </w:rPr>
                              <w:fldChar w:fldCharType="end"/>
                            </w:r>
                            <w:r>
                              <w:t xml:space="preserve"> - Beispiel HMI Leistungsstellwertrampe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376" o:spid="_x0000_s1044" type="#_x0000_t202" style="position:absolute;left:0;text-align:left;margin-left:43.8pt;margin-top:288.05pt;width:365.6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" stroked="f">
                <v:textbox style="mso-fit-shape-to-text:t" inset="0,0,0,0">
                  <w:txbxContent>
                    <w:p w:rsidR="004E701E" w:rsidRPr="00D1318B" w:rsidRDefault="004E701E" w:rsidP="002F10E4">
                      <w:pPr>
                        <w:pStyle w:val="Beschriftung"/>
                        <w:rPr>
                          <w:noProof/>
                        </w:rPr>
                      </w:pPr>
                      <w:r>
                        <w:t xml:space="preserve">Figure </w:t>
                      </w:r>
                      <w:r w:rsidR="00267F2B">
                        <w:fldChar w:fldCharType="begin"/>
                      </w:r>
                      <w:r w:rsidR="00267F2B">
                        <w:instrText xml:space="preserve"> SEQ Abbildung \* ARABIC </w:instrText>
                      </w:r>
                      <w:r w:rsidR="00267F2B">
                        <w:fldChar w:fldCharType="separate"/>
                      </w:r>
                      <w:r w:rsidR="00932825">
                        <w:rPr>
                          <w:noProof/>
                        </w:rPr>
                        <w:t>7</w:t>
                      </w:r>
                      <w:r w:rsidR="00267F2B">
                        <w:rPr>
                          <w:noProof/>
                        </w:rPr>
                        <w:fldChar w:fldCharType="end"/>
                      </w:r>
                      <w:r>
                        <w:t xml:space="preserve"> - Beispiel HMI Leistungsstellwertrampe</w:t>
                      </w:r>
                    </w:p>
                  </w:txbxContent>
                </v:textbox>
              </v:shape>
            </w:pict>
          </mc:Fallback>
        </mc:AlternateContent>
      </w:r>
      <w:r>
        <w:rPr>
          <w:noProof/>
          <w:lang w:eastAsia="de-DE"/>
        </w:rPr>
        <w:drawing>
          <wp:anchor distT="0" distB="0" distL="114300" distR="114300" simplePos="0" relativeHeight="251699200" behindDoc="0" locked="0" layoutInCell="1" allowOverlap="1" wp14:anchorId="57AC31CD" wp14:editId="03FF68FB">
            <wp:simplePos x="0" y="0"/>
            <wp:positionH relativeFrom="margin">
              <wp:align>center</wp:align>
            </wp:positionH>
            <wp:positionV relativeFrom="paragraph">
              <wp:posOffset>1270</wp:posOffset>
            </wp:positionV>
            <wp:extent cx="4644361" cy="3600000"/>
            <wp:effectExtent l="0" t="0" r="4445" b="635"/>
            <wp:wrapTopAndBottom/>
            <wp:docPr id="374" name="Grafik 374" descr="C:\Users\APO\Desktop\Netzwerktausch\Manual\Leistungsram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O\Desktop\Netzwerktausch\Manual\Leistungsramp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4361" cy="360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F34F46" w:rsidRDefault="00F34F46" w:rsidP="002F10E4">
      <w:pPr>
        <w:tabs>
          <w:tab w:val="right" w:pos="9072"/>
        </w:tabs>
        <w:rPr>
          <w:lang w:val="en-US"/>
        </w:rPr>
      </w:pPr>
      <w:r w:rsidRPr="00F34F46">
        <w:rPr>
          <w:lang w:val="en-US"/>
        </w:rPr>
        <w:t>The option of the power setting value ramp allows operators to easily decide with which return temperature the analog setpoint control should start. This provides the option of not only switching off and restarting CHPs but also automatically switching them down before power down in order to prevent them from switching off and thus preventing them from standing still.</w:t>
      </w:r>
    </w:p>
    <w:p w:rsidR="00F34F46" w:rsidRDefault="00F34F46" w:rsidP="002F10E4">
      <w:pPr>
        <w:tabs>
          <w:tab w:val="right" w:pos="9072"/>
        </w:tabs>
        <w:rPr>
          <w:lang w:val="en-US"/>
        </w:rPr>
      </w:pPr>
      <w:r w:rsidRPr="00F34F46">
        <w:rPr>
          <w:lang w:val="en-US"/>
        </w:rPr>
        <w:t>If the ramp is set correctly and the return temperatures at the CHP start falling again, the system automatically increases its setpoint again to the set maximum capacity.</w:t>
      </w:r>
    </w:p>
    <w:p w:rsidR="00756163" w:rsidRDefault="00F34F46" w:rsidP="002F10E4">
      <w:pPr>
        <w:tabs>
          <w:tab w:val="right" w:pos="9072"/>
        </w:tabs>
      </w:pPr>
      <w:r w:rsidRPr="00F34F46">
        <w:rPr>
          <w:lang w:val="en-US"/>
        </w:rPr>
        <w:t xml:space="preserve">The curve can be adapted by the operator and edited at any time. An analogue control between 100% and 50% of the maximum power is permissible. </w:t>
      </w:r>
      <w:r w:rsidRPr="00F34F46">
        <w:t>Incorrect input parameters are automatically corrected.</w:t>
      </w:r>
    </w:p>
    <w:p w:rsidR="00756163" w:rsidRDefault="00756163">
      <w:pPr>
        <w:spacing w:line="276" w:lineRule="auto"/>
        <w:jc w:val="left"/>
      </w:pPr>
      <w:r>
        <w:br w:type="page"/>
      </w:r>
    </w:p>
    <w:p w:rsidR="00110BE8" w:rsidRDefault="00756163" w:rsidP="00F34F46">
      <w:pPr>
        <w:pStyle w:val="berschrift2"/>
      </w:pPr>
      <w:bookmarkStart w:id="46" w:name="_Toc21355589"/>
      <w:r>
        <w:rPr>
          <w:noProof/>
          <w:lang w:eastAsia="de-DE"/>
        </w:rPr>
        <w:lastRenderedPageBreak/>
        <w:drawing>
          <wp:anchor distT="0" distB="0" distL="114300" distR="114300" simplePos="0" relativeHeight="251698176" behindDoc="0" locked="0" layoutInCell="1" allowOverlap="1" wp14:anchorId="786B210C" wp14:editId="40DFCE95">
            <wp:simplePos x="0" y="0"/>
            <wp:positionH relativeFrom="margin">
              <wp:align>center</wp:align>
            </wp:positionH>
            <wp:positionV relativeFrom="paragraph">
              <wp:posOffset>445135</wp:posOffset>
            </wp:positionV>
            <wp:extent cx="4179570" cy="3239135"/>
            <wp:effectExtent l="0" t="0" r="0" b="0"/>
            <wp:wrapTopAndBottom/>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O\Desktop\Netzwerktausch\Manual\Gemischkühlung.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179570" cy="3239166"/>
                    </a:xfrm>
                    <a:prstGeom prst="rect">
                      <a:avLst/>
                    </a:prstGeom>
                    <a:noFill/>
                    <a:ln>
                      <a:noFill/>
                    </a:ln>
                  </pic:spPr>
                </pic:pic>
              </a:graphicData>
            </a:graphic>
            <wp14:sizeRelH relativeFrom="page">
              <wp14:pctWidth>0</wp14:pctWidth>
            </wp14:sizeRelH>
            <wp14:sizeRelV relativeFrom="page">
              <wp14:pctHeight>0</wp14:pctHeight>
            </wp14:sizeRelV>
          </wp:anchor>
        </w:drawing>
      </w:r>
      <w:r w:rsidR="00F34F46" w:rsidRPr="00F34F46">
        <w:t xml:space="preserve"> Regulation - mixture cooler temperature</w:t>
      </w:r>
      <w:bookmarkEnd w:id="46"/>
    </w:p>
    <w:p w:rsidR="00756163" w:rsidRDefault="00756163" w:rsidP="007C09CB">
      <w:r>
        <w:rPr>
          <w:noProof/>
          <w:lang w:eastAsia="de-DE"/>
        </w:rPr>
        <mc:AlternateContent>
          <mc:Choice Requires="wps">
            <w:drawing>
              <wp:anchor distT="0" distB="0" distL="114300" distR="114300" simplePos="0" relativeHeight="251705344" behindDoc="0" locked="0" layoutInCell="1" allowOverlap="1" wp14:anchorId="65050251" wp14:editId="0C36D59D">
                <wp:simplePos x="0" y="0"/>
                <wp:positionH relativeFrom="margin">
                  <wp:align>center</wp:align>
                </wp:positionH>
                <wp:positionV relativeFrom="paragraph">
                  <wp:posOffset>3324860</wp:posOffset>
                </wp:positionV>
                <wp:extent cx="4179570" cy="635"/>
                <wp:effectExtent l="0" t="0" r="0" b="9525"/>
                <wp:wrapNone/>
                <wp:docPr id="377" name="Textfeld 377"/>
                <wp:cNvGraphicFramePr/>
                <a:graphic xmlns:a="http://schemas.openxmlformats.org/drawingml/2006/main">
                  <a:graphicData uri="http://schemas.microsoft.com/office/word/2010/wordprocessingShape">
                    <wps:wsp>
                      <wps:cNvSpPr txBox="1"/>
                      <wps:spPr>
                        <a:xfrm>
                          <a:off x="0" y="0"/>
                          <a:ext cx="4179570" cy="635"/>
                        </a:xfrm>
                        <a:prstGeom prst="rect">
                          <a:avLst/>
                        </a:prstGeom>
                        <a:solidFill>
                          <a:prstClr val="white"/>
                        </a:solidFill>
                        <a:ln>
                          <a:noFill/>
                        </a:ln>
                        <a:effectLst/>
                      </wps:spPr>
                      <wps:txbx>
                        <w:txbxContent>
                          <w:p w:rsidR="004E701E" w:rsidRPr="00F34F46" w:rsidRDefault="004E701E" w:rsidP="00756163">
                            <w:pPr>
                              <w:pStyle w:val="Beschriftung"/>
                              <w:rPr>
                                <w:bCs w:val="0"/>
                                <w:noProof/>
                                <w:color w:val="000000" w:themeColor="text1"/>
                                <w:lang w:val="en-US"/>
                              </w:rPr>
                            </w:pPr>
                            <w:r w:rsidRPr="00F34F46">
                              <w:rPr>
                                <w:lang w:val="en-US"/>
                              </w:rPr>
                              <w:t xml:space="preserve">Figure </w:t>
                            </w:r>
                            <w:r>
                              <w:fldChar w:fldCharType="begin"/>
                            </w:r>
                            <w:r w:rsidRPr="00F34F46">
                              <w:rPr>
                                <w:lang w:val="en-US"/>
                              </w:rPr>
                              <w:instrText xml:space="preserve"> SEQ Abbildung \* ARABIC </w:instrText>
                            </w:r>
                            <w:r>
                              <w:fldChar w:fldCharType="separate"/>
                            </w:r>
                            <w:r w:rsidR="00932825">
                              <w:rPr>
                                <w:noProof/>
                                <w:lang w:val="en-US"/>
                              </w:rPr>
                              <w:t>8</w:t>
                            </w:r>
                            <w:r>
                              <w:rPr>
                                <w:noProof/>
                              </w:rPr>
                              <w:fldChar w:fldCharType="end"/>
                            </w:r>
                            <w:r w:rsidRPr="00F34F46">
                              <w:rPr>
                                <w:lang w:val="en-US"/>
                              </w:rPr>
                              <w:t xml:space="preserve"> – Example two-stage mixture cooling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377" o:spid="_x0000_s1045" type="#_x0000_t202" style="position:absolute;left:0;text-align:left;margin-left:0;margin-top:261.8pt;width:329.1pt;height:.05pt;z-index:2517053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" stroked="f">
                <v:textbox style="mso-fit-shape-to-text:t" inset="0,0,0,0">
                  <w:txbxContent>
                    <w:p w:rsidR="004E701E" w:rsidRPr="00F34F46" w:rsidRDefault="004E701E" w:rsidP="00756163">
                      <w:pPr>
                        <w:pStyle w:val="Beschriftung"/>
                        <w:rPr>
                          <w:bCs w:val="0"/>
                          <w:noProof/>
                          <w:color w:val="000000" w:themeColor="text1"/>
                          <w:lang w:val="en-US"/>
                        </w:rPr>
                      </w:pPr>
                      <w:r w:rsidRPr="00F34F46">
                        <w:rPr>
                          <w:lang w:val="en-US"/>
                        </w:rPr>
                        <w:t xml:space="preserve">Figure </w:t>
                      </w:r>
                      <w:r>
                        <w:fldChar w:fldCharType="begin"/>
                      </w:r>
                      <w:r w:rsidRPr="00F34F46">
                        <w:rPr>
                          <w:lang w:val="en-US"/>
                        </w:rPr>
                        <w:instrText xml:space="preserve"> SEQ Abbildung \* ARABIC </w:instrText>
                      </w:r>
                      <w:r>
                        <w:fldChar w:fldCharType="separate"/>
                      </w:r>
                      <w:r w:rsidR="00932825">
                        <w:rPr>
                          <w:noProof/>
                          <w:lang w:val="en-US"/>
                        </w:rPr>
                        <w:t>8</w:t>
                      </w:r>
                      <w:r>
                        <w:rPr>
                          <w:noProof/>
                        </w:rPr>
                        <w:fldChar w:fldCharType="end"/>
                      </w:r>
                      <w:r w:rsidRPr="00F34F46">
                        <w:rPr>
                          <w:lang w:val="en-US"/>
                        </w:rPr>
                        <w:t xml:space="preserve"> – Example two-stage mixture cooling</w:t>
                      </w:r>
                    </w:p>
                  </w:txbxContent>
                </v:textbox>
                <w10:wrap anchorx="margin"/>
              </v:shape>
            </w:pict>
          </mc:Fallback>
        </mc:AlternateContent>
      </w:r>
    </w:p>
    <w:p w:rsidR="00BC12BD" w:rsidRPr="00F34F46" w:rsidRDefault="00F34F46" w:rsidP="007C09CB">
      <w:pPr>
        <w:rPr>
          <w:lang w:val="en-US"/>
        </w:rPr>
      </w:pPr>
      <w:r w:rsidRPr="00F34F46">
        <w:rPr>
          <w:lang w:val="en-US"/>
        </w:rPr>
        <w:t>It must be differentiated between single-stage and two-stage mixture cooling.</w:t>
      </w:r>
    </w:p>
    <w:p w:rsidR="00BC12BD" w:rsidRPr="00F34F46" w:rsidRDefault="00F34F46" w:rsidP="007C09CB">
      <w:pPr>
        <w:rPr>
          <w:lang w:val="en-US"/>
        </w:rPr>
      </w:pPr>
      <w:r w:rsidRPr="00F34F46">
        <w:rPr>
          <w:lang w:val="en-US"/>
        </w:rPr>
        <w:t>In single-stage mixture cooling, there is only one HT circuit. The pump to be controlled is designed in such a way that a mixture temperature of 80 ° C. is reached in full load operation.</w:t>
      </w:r>
    </w:p>
    <w:p w:rsidR="007C09CB" w:rsidRPr="00F34F46" w:rsidRDefault="00F34F46" w:rsidP="007C09CB">
      <w:pPr>
        <w:rPr>
          <w:lang w:val="en-US"/>
        </w:rPr>
      </w:pPr>
      <w:r w:rsidRPr="00F34F46">
        <w:rPr>
          <w:lang w:val="en-US"/>
        </w:rPr>
        <w:t>The two-stage, on the other hand, is more complex. The NT circuit is fed by a preceding pump. In the HT-circuit it, then the active control of the mixture to 50 ° C over the prepared mixture table radiator fan. This circuit is equipped with a pressure transducer as well as an expansion vessel and an overpressure valve.</w:t>
      </w:r>
      <w:r w:rsidR="00756163" w:rsidRPr="00F34F46">
        <w:rPr>
          <w:lang w:val="en-US"/>
        </w:rPr>
        <w:t xml:space="preserve"> </w:t>
      </w:r>
      <w:r w:rsidRPr="00F34F46">
        <w:rPr>
          <w:lang w:val="en-US"/>
        </w:rPr>
        <w:t>Since the range of the mixture cooler fan is installed in the open air, a maximum of 30% glycol is used as medium for heat transfer in order to prevent freezing when not in use. The mixture cooling fans are frequency-controlled. In special conduits, the pump can also be frequency-regulated to compensate for poor control behavior.</w:t>
      </w:r>
    </w:p>
    <w:p w:rsidR="00BC12BD" w:rsidRDefault="00F34F46" w:rsidP="00F34F46">
      <w:pPr>
        <w:spacing w:line="276" w:lineRule="auto"/>
      </w:pPr>
      <w:r w:rsidRPr="00F34F46">
        <w:rPr>
          <w:lang w:val="en-US"/>
        </w:rPr>
        <w:t xml:space="preserve">If there are faults on the mixture cooling circuit, they are displayed as a clear text in the display. </w:t>
      </w:r>
      <w:r w:rsidRPr="00F34F46">
        <w:t>The control is firmly programmed and tested during commissioning.</w:t>
      </w:r>
      <w:r w:rsidR="00BC12BD">
        <w:br w:type="page"/>
      </w:r>
    </w:p>
    <w:p w:rsidR="00110BE8" w:rsidRPr="00F34F46" w:rsidRDefault="00F34F46" w:rsidP="00F34F46">
      <w:pPr>
        <w:pStyle w:val="berschrift2"/>
        <w:rPr>
          <w:lang w:val="en-US"/>
        </w:rPr>
      </w:pPr>
      <w:bookmarkStart w:id="47" w:name="_Toc21355590"/>
      <w:r w:rsidRPr="00F34F46">
        <w:rPr>
          <w:lang w:val="en-US"/>
        </w:rPr>
        <w:lastRenderedPageBreak/>
        <w:t>Control - return cooling (emergency cooling)</w:t>
      </w:r>
      <w:bookmarkEnd w:id="47"/>
    </w:p>
    <w:p w:rsidR="00BC12BD" w:rsidRDefault="00BC12BD" w:rsidP="00BC12BD">
      <w:pPr>
        <w:keepNext/>
      </w:pPr>
      <w:r>
        <w:rPr>
          <w:noProof/>
          <w:lang w:eastAsia="de-DE"/>
        </w:rPr>
        <w:drawing>
          <wp:inline distT="0" distB="0" distL="0" distR="0" wp14:anchorId="2EADA900" wp14:editId="57392AFB">
            <wp:extent cx="5760720" cy="3122295"/>
            <wp:effectExtent l="0" t="0" r="0" b="1905"/>
            <wp:docPr id="378" name="Grafik 378" descr="C:\Users\APO\Desktop\Netzwerktausch\Manual\Ruecklaufkueh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O\Desktop\Netzwerktausch\Manual\Ruecklaufkuehler.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122295"/>
                    </a:xfrm>
                    <a:prstGeom prst="rect">
                      <a:avLst/>
                    </a:prstGeom>
                    <a:noFill/>
                    <a:ln>
                      <a:noFill/>
                    </a:ln>
                  </pic:spPr>
                </pic:pic>
              </a:graphicData>
            </a:graphic>
          </wp:inline>
        </w:drawing>
      </w:r>
    </w:p>
    <w:p w:rsidR="00BC12BD" w:rsidRPr="00934A0F" w:rsidRDefault="008C1606" w:rsidP="00BC12BD">
      <w:pPr>
        <w:pStyle w:val="Beschriftung"/>
        <w:rPr>
          <w:lang w:val="en-US"/>
        </w:rPr>
      </w:pPr>
      <w:r w:rsidRPr="00934A0F">
        <w:rPr>
          <w:lang w:val="en-US"/>
        </w:rPr>
        <w:t>Figure</w:t>
      </w:r>
      <w:r w:rsidR="00BC12BD" w:rsidRPr="00934A0F">
        <w:rPr>
          <w:lang w:val="en-US"/>
        </w:rPr>
        <w:t xml:space="preserve"> </w:t>
      </w:r>
      <w:r w:rsidR="00225D8A">
        <w:fldChar w:fldCharType="begin"/>
      </w:r>
      <w:r w:rsidR="00225D8A" w:rsidRPr="00934A0F">
        <w:rPr>
          <w:lang w:val="en-US"/>
        </w:rPr>
        <w:instrText xml:space="preserve"> SEQ Abbildung \* ARABIC </w:instrText>
      </w:r>
      <w:r w:rsidR="00225D8A">
        <w:fldChar w:fldCharType="separate"/>
      </w:r>
      <w:r w:rsidR="00932825">
        <w:rPr>
          <w:noProof/>
          <w:lang w:val="en-US"/>
        </w:rPr>
        <w:t>9</w:t>
      </w:r>
      <w:r w:rsidR="00225D8A">
        <w:rPr>
          <w:noProof/>
        </w:rPr>
        <w:fldChar w:fldCharType="end"/>
      </w:r>
      <w:r w:rsidR="00BC12BD" w:rsidRPr="00934A0F">
        <w:rPr>
          <w:lang w:val="en-US"/>
        </w:rPr>
        <w:t xml:space="preserve"> – </w:t>
      </w:r>
      <w:r w:rsidR="00934A0F" w:rsidRPr="00934A0F">
        <w:rPr>
          <w:lang w:val="en-US"/>
        </w:rPr>
        <w:t>Reflux condenser</w:t>
      </w:r>
    </w:p>
    <w:p w:rsidR="00BC12BD" w:rsidRPr="00934A0F" w:rsidRDefault="00BC12BD" w:rsidP="00BC12BD">
      <w:pPr>
        <w:rPr>
          <w:lang w:val="en-US"/>
        </w:rPr>
      </w:pPr>
    </w:p>
    <w:p w:rsidR="00BC12BD" w:rsidRPr="00934A0F" w:rsidRDefault="00934A0F" w:rsidP="00BC12BD">
      <w:pPr>
        <w:rPr>
          <w:lang w:val="en-US"/>
        </w:rPr>
      </w:pPr>
      <w:r w:rsidRPr="00934A0F">
        <w:rPr>
          <w:lang w:val="en-US"/>
        </w:rPr>
        <w:t xml:space="preserve">The so-called return or emergency cooler provides the possibility to react actively to the return from the heating. Equipped with a </w:t>
      </w:r>
      <w:r>
        <w:rPr>
          <w:lang w:val="en-US"/>
        </w:rPr>
        <w:t>black-white</w:t>
      </w:r>
      <w:r w:rsidRPr="00934A0F">
        <w:rPr>
          <w:lang w:val="en-US"/>
        </w:rPr>
        <w:t xml:space="preserve"> valve, a plate heat exchanger, emergency cooling can be activated from the control.</w:t>
      </w:r>
    </w:p>
    <w:p w:rsidR="00BC12BD" w:rsidRPr="00934A0F" w:rsidRDefault="00934A0F" w:rsidP="00BC12BD">
      <w:pPr>
        <w:rPr>
          <w:lang w:val="en-US"/>
        </w:rPr>
      </w:pPr>
      <w:r w:rsidRPr="00934A0F">
        <w:rPr>
          <w:lang w:val="en-US"/>
        </w:rPr>
        <w:t>The control electronics react to the return with a continuous PI controller and can usually switch up to 6 stages for active cooling. This version is also available on request.</w:t>
      </w:r>
    </w:p>
    <w:p w:rsidR="00BC12BD" w:rsidRPr="00934A0F" w:rsidRDefault="00934A0F" w:rsidP="00BC12BD">
      <w:pPr>
        <w:rPr>
          <w:lang w:val="en-US"/>
        </w:rPr>
      </w:pPr>
      <w:r w:rsidRPr="00934A0F">
        <w:rPr>
          <w:lang w:val="en-US"/>
        </w:rPr>
        <w:t>The sensitive table cooler is equipped with protective equipment and is permanently monitored.</w:t>
      </w:r>
    </w:p>
    <w:p w:rsidR="00D64560" w:rsidRPr="00934A0F" w:rsidRDefault="00D64560">
      <w:pPr>
        <w:spacing w:line="276" w:lineRule="auto"/>
        <w:jc w:val="left"/>
        <w:rPr>
          <w:lang w:val="en-US"/>
        </w:rPr>
      </w:pPr>
      <w:r w:rsidRPr="00934A0F">
        <w:rPr>
          <w:lang w:val="en-US"/>
        </w:rPr>
        <w:br w:type="page"/>
      </w:r>
    </w:p>
    <w:p w:rsidR="00672B0B" w:rsidRDefault="00907879" w:rsidP="00672B0B">
      <w:pPr>
        <w:pStyle w:val="berschrift2"/>
      </w:pPr>
      <w:bookmarkStart w:id="48" w:name="_Toc21355591"/>
      <w:r>
        <w:lastRenderedPageBreak/>
        <w:t>Regulation Biogaspressure</w:t>
      </w:r>
      <w:bookmarkEnd w:id="48"/>
    </w:p>
    <w:p w:rsidR="00D64560" w:rsidRDefault="00D64560" w:rsidP="00D64560">
      <w:pPr>
        <w:keepNext/>
      </w:pPr>
      <w:r>
        <w:rPr>
          <w:b/>
          <w:bCs/>
          <w:noProof/>
          <w:lang w:eastAsia="de-DE"/>
        </w:rPr>
        <w:drawing>
          <wp:inline distT="0" distB="0" distL="0" distR="0" wp14:anchorId="4732D20C" wp14:editId="03B101A9">
            <wp:extent cx="5752465" cy="2626995"/>
            <wp:effectExtent l="0" t="0" r="635" b="1905"/>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2465" cy="2626995"/>
                    </a:xfrm>
                    <a:prstGeom prst="rect">
                      <a:avLst/>
                    </a:prstGeom>
                    <a:noFill/>
                    <a:ln>
                      <a:noFill/>
                    </a:ln>
                  </pic:spPr>
                </pic:pic>
              </a:graphicData>
            </a:graphic>
          </wp:inline>
        </w:drawing>
      </w:r>
    </w:p>
    <w:p w:rsidR="00D64560" w:rsidRPr="00934A0F" w:rsidRDefault="008C1606" w:rsidP="00D64560">
      <w:pPr>
        <w:pStyle w:val="Beschriftung"/>
        <w:rPr>
          <w:lang w:val="en-US"/>
        </w:rPr>
      </w:pPr>
      <w:r w:rsidRPr="00934A0F">
        <w:rPr>
          <w:lang w:val="en-US"/>
        </w:rPr>
        <w:t>Figure</w:t>
      </w:r>
      <w:r w:rsidR="00D64560" w:rsidRPr="00934A0F">
        <w:rPr>
          <w:lang w:val="en-US"/>
        </w:rPr>
        <w:t xml:space="preserve"> </w:t>
      </w:r>
      <w:r w:rsidR="00225D8A">
        <w:fldChar w:fldCharType="begin"/>
      </w:r>
      <w:r w:rsidR="00225D8A" w:rsidRPr="00934A0F">
        <w:rPr>
          <w:lang w:val="en-US"/>
        </w:rPr>
        <w:instrText xml:space="preserve"> SEQ Abbildung \* ARABIC </w:instrText>
      </w:r>
      <w:r w:rsidR="00225D8A">
        <w:fldChar w:fldCharType="separate"/>
      </w:r>
      <w:r w:rsidR="00932825">
        <w:rPr>
          <w:noProof/>
          <w:lang w:val="en-US"/>
        </w:rPr>
        <w:t>10</w:t>
      </w:r>
      <w:r w:rsidR="00225D8A">
        <w:rPr>
          <w:noProof/>
        </w:rPr>
        <w:fldChar w:fldCharType="end"/>
      </w:r>
      <w:r w:rsidR="00D64560" w:rsidRPr="00934A0F">
        <w:rPr>
          <w:lang w:val="en-US"/>
        </w:rPr>
        <w:t xml:space="preserve"> - </w:t>
      </w:r>
      <w:r w:rsidR="00934A0F" w:rsidRPr="00934A0F">
        <w:rPr>
          <w:lang w:val="en-US"/>
        </w:rPr>
        <w:t>frequency controlled compressor</w:t>
      </w:r>
    </w:p>
    <w:p w:rsidR="00D64560" w:rsidRPr="00934A0F" w:rsidRDefault="00D64560" w:rsidP="00D64560">
      <w:pPr>
        <w:rPr>
          <w:lang w:val="en-US"/>
        </w:rPr>
      </w:pPr>
    </w:p>
    <w:p w:rsidR="00D64560" w:rsidRPr="00934A0F" w:rsidRDefault="00934A0F" w:rsidP="00D64560">
      <w:pPr>
        <w:rPr>
          <w:lang w:val="en-US"/>
        </w:rPr>
      </w:pPr>
      <w:r w:rsidRPr="00934A0F">
        <w:rPr>
          <w:lang w:val="en-US"/>
        </w:rPr>
        <w:t>Basically, the side-channel compressors are designed to control unregulated motors rotating at the rated frequency and to transport air or gases to higher pressure stages.</w:t>
      </w:r>
    </w:p>
    <w:p w:rsidR="00AE3D48" w:rsidRPr="00934A0F" w:rsidRDefault="00934A0F" w:rsidP="00D64560">
      <w:pPr>
        <w:rPr>
          <w:lang w:val="en-US"/>
        </w:rPr>
      </w:pPr>
      <w:r w:rsidRPr="00934A0F">
        <w:rPr>
          <w:lang w:val="en-US"/>
        </w:rPr>
        <w:t>The operator can determine at which speed the compressor is to be operated for starting. This is crucial in order to make the best use of the preset zero pressure. The operator is thus able to react to possible pressure fluctuations in the system and to increase or decrease the pre-pressure.</w:t>
      </w:r>
    </w:p>
    <w:p w:rsidR="00AE3D48" w:rsidRPr="00934A0F" w:rsidRDefault="00934A0F" w:rsidP="00D64560">
      <w:pPr>
        <w:rPr>
          <w:lang w:val="en-US"/>
        </w:rPr>
      </w:pPr>
      <w:r w:rsidRPr="00934A0F">
        <w:rPr>
          <w:lang w:val="en-US"/>
        </w:rPr>
        <w:t>If the cogeneration unit is started and the power is output, the control is set to an adjustable pressure. This not only protects the compressor by minimizing the wear caused by the rotational speed, but the compressor can now counteract pressure fluctuations in the network and ensure an optimum gas supply to the CHP.</w:t>
      </w:r>
    </w:p>
    <w:p w:rsidR="00D64560" w:rsidRPr="00934A0F" w:rsidRDefault="00D64560" w:rsidP="00D64560">
      <w:pPr>
        <w:rPr>
          <w:lang w:val="en-US"/>
        </w:rPr>
      </w:pPr>
    </w:p>
    <w:p w:rsidR="00DE2244" w:rsidRDefault="00934A0F" w:rsidP="00934A0F">
      <w:pPr>
        <w:pStyle w:val="berschrift2"/>
      </w:pPr>
      <w:bookmarkStart w:id="49" w:name="_Toc21355592"/>
      <w:r>
        <w:lastRenderedPageBreak/>
        <w:t>B</w:t>
      </w:r>
      <w:r w:rsidRPr="00934A0F">
        <w:t xml:space="preserve">iogas </w:t>
      </w:r>
      <w:r w:rsidR="00907879">
        <w:t>A</w:t>
      </w:r>
      <w:r w:rsidRPr="00934A0F">
        <w:t>nalysis</w:t>
      </w:r>
      <w:bookmarkEnd w:id="49"/>
    </w:p>
    <w:p w:rsidR="00AE3D48" w:rsidRDefault="00AE3D48" w:rsidP="00AE3D48">
      <w:pPr>
        <w:keepNext/>
        <w:jc w:val="center"/>
      </w:pPr>
      <w:r>
        <w:rPr>
          <w:noProof/>
          <w:lang w:eastAsia="de-DE"/>
        </w:rPr>
        <w:drawing>
          <wp:inline distT="0" distB="0" distL="0" distR="0" wp14:anchorId="38996811" wp14:editId="703A2C70">
            <wp:extent cx="4644050" cy="3600000"/>
            <wp:effectExtent l="0" t="0" r="4445" b="635"/>
            <wp:docPr id="380" name="Grafik 380" descr="C:\Users\APO\Desktop\Netzwerktausch\Manual\Gasanaly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PO\Desktop\Netzwerktausch\Manual\Gasanalyse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4050" cy="3600000"/>
                    </a:xfrm>
                    <a:prstGeom prst="rect">
                      <a:avLst/>
                    </a:prstGeom>
                    <a:noFill/>
                    <a:ln>
                      <a:noFill/>
                    </a:ln>
                  </pic:spPr>
                </pic:pic>
              </a:graphicData>
            </a:graphic>
          </wp:inline>
        </w:drawing>
      </w:r>
    </w:p>
    <w:p w:rsidR="00AE3D48" w:rsidRPr="00934A0F" w:rsidRDefault="008C1606" w:rsidP="00AE3D48">
      <w:pPr>
        <w:pStyle w:val="Beschriftung"/>
        <w:rPr>
          <w:lang w:val="en-US"/>
        </w:rPr>
      </w:pPr>
      <w:r w:rsidRPr="00934A0F">
        <w:rPr>
          <w:lang w:val="en-US"/>
        </w:rPr>
        <w:t>Figure</w:t>
      </w:r>
      <w:r w:rsidR="00AE3D48" w:rsidRPr="00934A0F">
        <w:rPr>
          <w:lang w:val="en-US"/>
        </w:rPr>
        <w:t xml:space="preserve"> </w:t>
      </w:r>
      <w:r w:rsidR="00225D8A">
        <w:fldChar w:fldCharType="begin"/>
      </w:r>
      <w:r w:rsidR="00225D8A" w:rsidRPr="00934A0F">
        <w:rPr>
          <w:lang w:val="en-US"/>
        </w:rPr>
        <w:instrText xml:space="preserve"> SEQ Abbildung \* ARABIC </w:instrText>
      </w:r>
      <w:r w:rsidR="00225D8A">
        <w:fldChar w:fldCharType="separate"/>
      </w:r>
      <w:r w:rsidR="00932825">
        <w:rPr>
          <w:noProof/>
          <w:lang w:val="en-US"/>
        </w:rPr>
        <w:t>11</w:t>
      </w:r>
      <w:r w:rsidR="00225D8A">
        <w:rPr>
          <w:noProof/>
        </w:rPr>
        <w:fldChar w:fldCharType="end"/>
      </w:r>
      <w:r w:rsidR="00AE3D48" w:rsidRPr="00934A0F">
        <w:rPr>
          <w:lang w:val="en-US"/>
        </w:rPr>
        <w:t xml:space="preserve"> – </w:t>
      </w:r>
      <w:r w:rsidR="00934A0F" w:rsidRPr="00934A0F">
        <w:rPr>
          <w:lang w:val="en-US"/>
        </w:rPr>
        <w:t>Biogas analysis</w:t>
      </w:r>
    </w:p>
    <w:p w:rsidR="00AE3D48" w:rsidRPr="00934A0F" w:rsidRDefault="00AE3D48" w:rsidP="00AE3D48">
      <w:pPr>
        <w:rPr>
          <w:lang w:val="en-US"/>
        </w:rPr>
      </w:pPr>
    </w:p>
    <w:p w:rsidR="00AE3D48" w:rsidRPr="00934A0F" w:rsidRDefault="00934A0F" w:rsidP="00AE3D48">
      <w:pPr>
        <w:rPr>
          <w:lang w:val="en-US"/>
        </w:rPr>
      </w:pPr>
      <w:r w:rsidRPr="00934A0F">
        <w:rPr>
          <w:lang w:val="en-US"/>
        </w:rPr>
        <w:t>The extension of the control to Profibus is necessary to connect the biogas analysis. The data are exchanged under the control and the ana</w:t>
      </w:r>
      <w:r>
        <w:rPr>
          <w:lang w:val="en-US"/>
        </w:rPr>
        <w:t>lyzer via a DP-V0 communication</w:t>
      </w:r>
      <w:r w:rsidR="00947A33" w:rsidRPr="00934A0F">
        <w:rPr>
          <w:lang w:val="en-US"/>
        </w:rPr>
        <w:t>.</w:t>
      </w:r>
    </w:p>
    <w:p w:rsidR="00947A33" w:rsidRPr="00934A0F" w:rsidRDefault="00934A0F" w:rsidP="00AE3D48">
      <w:pPr>
        <w:rPr>
          <w:lang w:val="en-US"/>
        </w:rPr>
      </w:pPr>
      <w:r w:rsidRPr="00934A0F">
        <w:rPr>
          <w:lang w:val="en-US"/>
        </w:rPr>
        <w:t>The values are displayed and can be archived as required.</w:t>
      </w:r>
    </w:p>
    <w:p w:rsidR="00934A0F" w:rsidRDefault="00934A0F" w:rsidP="00AE3D48">
      <w:pPr>
        <w:rPr>
          <w:lang w:val="en-US"/>
        </w:rPr>
      </w:pPr>
      <w:r w:rsidRPr="00934A0F">
        <w:rPr>
          <w:lang w:val="en-US"/>
        </w:rPr>
        <w:t>In addition to the possibility of regular time-controlled remeasurement at the analyzer itself, the operator can also initiate or abort a measurement via the HMI.</w:t>
      </w:r>
    </w:p>
    <w:p w:rsidR="00947A33" w:rsidRPr="00934A0F" w:rsidRDefault="00934A0F" w:rsidP="00AE3D48">
      <w:pPr>
        <w:rPr>
          <w:lang w:val="en-US"/>
        </w:rPr>
      </w:pPr>
      <w:r w:rsidRPr="00934A0F">
        <w:rPr>
          <w:lang w:val="en-US"/>
        </w:rPr>
        <w:t>Based on the status values, the operator can interpret the state of the analyzer. Please also refer to the operating instructions for the analyzer.</w:t>
      </w:r>
    </w:p>
    <w:p w:rsidR="00466C4A" w:rsidRPr="00934A0F" w:rsidRDefault="00934A0F" w:rsidP="00934A0F">
      <w:pPr>
        <w:pStyle w:val="berschrift2"/>
        <w:rPr>
          <w:lang w:val="en-US"/>
        </w:rPr>
      </w:pPr>
      <w:bookmarkStart w:id="50" w:name="_Toc21355593"/>
      <w:r w:rsidRPr="00934A0F">
        <w:rPr>
          <w:lang w:val="en-US"/>
        </w:rPr>
        <w:lastRenderedPageBreak/>
        <w:t>Communication of several SH plants</w:t>
      </w:r>
      <w:bookmarkEnd w:id="50"/>
    </w:p>
    <w:p w:rsidR="00947A33" w:rsidRDefault="007C09CB" w:rsidP="00D01CBD">
      <w:pPr>
        <w:keepNext/>
        <w:jc w:val="center"/>
      </w:pPr>
      <w:r>
        <w:rPr>
          <w:noProof/>
          <w:lang w:eastAsia="de-DE"/>
        </w:rPr>
        <w:drawing>
          <wp:inline distT="0" distB="0" distL="0" distR="0" wp14:anchorId="02C7C3D8" wp14:editId="44B0F263">
            <wp:extent cx="5020747" cy="3600000"/>
            <wp:effectExtent l="0" t="0" r="8890" b="635"/>
            <wp:docPr id="373" name="Grafik 373" descr="C:\Users\APO\Desktop\Netzwerktausch\Manual\Com Profi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O\Desktop\Netzwerktausch\Manual\Com Profine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0747" cy="3600000"/>
                    </a:xfrm>
                    <a:prstGeom prst="rect">
                      <a:avLst/>
                    </a:prstGeom>
                    <a:noFill/>
                    <a:ln>
                      <a:noFill/>
                    </a:ln>
                  </pic:spPr>
                </pic:pic>
              </a:graphicData>
            </a:graphic>
          </wp:inline>
        </w:drawing>
      </w:r>
    </w:p>
    <w:p w:rsidR="007C09CB" w:rsidRPr="00934A0F" w:rsidRDefault="008C1606" w:rsidP="00947A33">
      <w:pPr>
        <w:pStyle w:val="Beschriftung"/>
        <w:rPr>
          <w:lang w:val="en-US"/>
        </w:rPr>
      </w:pPr>
      <w:r w:rsidRPr="00934A0F">
        <w:rPr>
          <w:lang w:val="en-US"/>
        </w:rPr>
        <w:t>Figure</w:t>
      </w:r>
      <w:r w:rsidR="00947A33" w:rsidRPr="00934A0F">
        <w:rPr>
          <w:lang w:val="en-US"/>
        </w:rPr>
        <w:t xml:space="preserve"> </w:t>
      </w:r>
      <w:r w:rsidR="00225D8A">
        <w:fldChar w:fldCharType="begin"/>
      </w:r>
      <w:r w:rsidR="00225D8A" w:rsidRPr="00934A0F">
        <w:rPr>
          <w:lang w:val="en-US"/>
        </w:rPr>
        <w:instrText xml:space="preserve"> SEQ Abbildung \* ARABIC </w:instrText>
      </w:r>
      <w:r w:rsidR="00225D8A">
        <w:fldChar w:fldCharType="separate"/>
      </w:r>
      <w:r w:rsidR="00932825">
        <w:rPr>
          <w:noProof/>
          <w:lang w:val="en-US"/>
        </w:rPr>
        <w:t>12</w:t>
      </w:r>
      <w:r w:rsidR="00225D8A">
        <w:rPr>
          <w:noProof/>
        </w:rPr>
        <w:fldChar w:fldCharType="end"/>
      </w:r>
      <w:r w:rsidR="00934A0F" w:rsidRPr="00934A0F">
        <w:rPr>
          <w:lang w:val="en-US"/>
        </w:rPr>
        <w:t xml:space="preserve"> - Profinetcommunication</w:t>
      </w:r>
    </w:p>
    <w:p w:rsidR="007C09CB" w:rsidRPr="00934A0F" w:rsidRDefault="007C09CB" w:rsidP="007C09CB">
      <w:pPr>
        <w:rPr>
          <w:lang w:val="en-US"/>
        </w:rPr>
      </w:pPr>
    </w:p>
    <w:p w:rsidR="00947A33" w:rsidRPr="00934A0F" w:rsidRDefault="00934A0F" w:rsidP="007C09CB">
      <w:pPr>
        <w:rPr>
          <w:lang w:val="en-US"/>
        </w:rPr>
      </w:pPr>
      <w:r w:rsidRPr="00934A0F">
        <w:rPr>
          <w:lang w:val="en-US"/>
        </w:rPr>
        <w:t>If several modules are operated together as an overall system, it is advisable to create a link between them. This offers advantages in the regulation, the use of data and in the control of actuators in the different individual units.</w:t>
      </w:r>
    </w:p>
    <w:p w:rsidR="00947A33" w:rsidRPr="007C09CB" w:rsidRDefault="00934A0F" w:rsidP="007C09CB">
      <w:r w:rsidRPr="00934A0F">
        <w:rPr>
          <w:lang w:val="en-US"/>
        </w:rPr>
        <w:t xml:space="preserve">Through the type of communication, signals can be distributed and the hardware effort can be reduced to a minimum. If the communication fails, the switches should be controlled in the network level. </w:t>
      </w:r>
      <w:r w:rsidRPr="00934A0F">
        <w:t>Network diagnostics may also be necessary.</w:t>
      </w:r>
    </w:p>
    <w:p w:rsidR="00466C4A" w:rsidRDefault="00934A0F" w:rsidP="00934A0F">
      <w:pPr>
        <w:pStyle w:val="berschrift2"/>
      </w:pPr>
      <w:bookmarkStart w:id="51" w:name="_Toc21355594"/>
      <w:r w:rsidRPr="00934A0F">
        <w:t>Profibus communication</w:t>
      </w:r>
      <w:bookmarkEnd w:id="51"/>
    </w:p>
    <w:p w:rsidR="00934A0F" w:rsidRPr="00934A0F" w:rsidRDefault="00934A0F" w:rsidP="00934A0F">
      <w:pPr>
        <w:rPr>
          <w:lang w:val="en-US"/>
        </w:rPr>
      </w:pPr>
      <w:r w:rsidRPr="00934A0F">
        <w:rPr>
          <w:lang w:val="en-US"/>
        </w:rPr>
        <w:t>Third-party systems can be connected to the controller either directly or via a DP-DP coupler. The individual data points must be matched beforehand and a function test must take place.</w:t>
      </w:r>
    </w:p>
    <w:p w:rsidR="00947A33" w:rsidRPr="00934A0F" w:rsidRDefault="00934A0F" w:rsidP="00934A0F">
      <w:pPr>
        <w:rPr>
          <w:lang w:val="en-US"/>
        </w:rPr>
      </w:pPr>
      <w:r w:rsidRPr="00934A0F">
        <w:rPr>
          <w:lang w:val="en-US"/>
        </w:rPr>
        <w:t>The following is an example of such a communication:</w:t>
      </w:r>
    </w:p>
    <w:p w:rsidR="00B072BA" w:rsidRDefault="00934A0F" w:rsidP="00B072BA">
      <w:pPr>
        <w:rPr>
          <w:noProof/>
          <w:lang w:eastAsia="de-DE"/>
        </w:rPr>
      </w:pPr>
      <w:r w:rsidRPr="00934A0F">
        <w:rPr>
          <w:noProof/>
          <w:lang w:eastAsia="de-DE"/>
        </w:rPr>
        <w:t>Appendix: CHP 500 kW Example</w:t>
      </w:r>
    </w:p>
    <w:p w:rsidR="00B072BA" w:rsidRDefault="00B072BA" w:rsidP="00B072BA">
      <w:pPr>
        <w:keepNext/>
      </w:pPr>
      <w:r>
        <w:rPr>
          <w:noProof/>
          <w:lang w:eastAsia="de-DE"/>
        </w:rPr>
        <w:lastRenderedPageBreak/>
        <w:drawing>
          <wp:inline distT="0" distB="0" distL="0" distR="0" wp14:anchorId="534F8D4B" wp14:editId="2DEC521C">
            <wp:extent cx="5753100" cy="3629025"/>
            <wp:effectExtent l="0" t="0" r="0" b="9525"/>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3629025"/>
                    </a:xfrm>
                    <a:prstGeom prst="rect">
                      <a:avLst/>
                    </a:prstGeom>
                    <a:noFill/>
                    <a:ln>
                      <a:noFill/>
                    </a:ln>
                  </pic:spPr>
                </pic:pic>
              </a:graphicData>
            </a:graphic>
          </wp:inline>
        </w:drawing>
      </w:r>
    </w:p>
    <w:p w:rsidR="00B072BA" w:rsidRPr="00934A0F" w:rsidRDefault="008C1606" w:rsidP="00B072BA">
      <w:pPr>
        <w:pStyle w:val="Beschriftung"/>
        <w:rPr>
          <w:lang w:val="en-US"/>
        </w:rPr>
      </w:pPr>
      <w:r w:rsidRPr="00934A0F">
        <w:rPr>
          <w:lang w:val="en-US"/>
        </w:rPr>
        <w:t>Figure</w:t>
      </w:r>
      <w:r w:rsidR="00B072BA" w:rsidRPr="00934A0F">
        <w:rPr>
          <w:lang w:val="en-US"/>
        </w:rPr>
        <w:t xml:space="preserve"> </w:t>
      </w:r>
      <w:r w:rsidR="00225D8A">
        <w:fldChar w:fldCharType="begin"/>
      </w:r>
      <w:r w:rsidR="00225D8A" w:rsidRPr="00934A0F">
        <w:rPr>
          <w:lang w:val="en-US"/>
        </w:rPr>
        <w:instrText xml:space="preserve"> SEQ Abbildung \* ARABIC </w:instrText>
      </w:r>
      <w:r w:rsidR="00225D8A">
        <w:fldChar w:fldCharType="separate"/>
      </w:r>
      <w:r w:rsidR="00932825">
        <w:rPr>
          <w:noProof/>
          <w:lang w:val="en-US"/>
        </w:rPr>
        <w:t>13</w:t>
      </w:r>
      <w:r w:rsidR="00225D8A">
        <w:rPr>
          <w:noProof/>
        </w:rPr>
        <w:fldChar w:fldCharType="end"/>
      </w:r>
      <w:r w:rsidR="00934A0F" w:rsidRPr="00934A0F">
        <w:rPr>
          <w:lang w:val="en-US"/>
        </w:rPr>
        <w:t>- Hardware overview</w:t>
      </w:r>
    </w:p>
    <w:p w:rsidR="00B072BA" w:rsidRPr="00934A0F" w:rsidRDefault="00934A0F" w:rsidP="00B072BA">
      <w:pPr>
        <w:rPr>
          <w:sz w:val="24"/>
          <w:lang w:val="en-US"/>
        </w:rPr>
      </w:pPr>
      <w:r w:rsidRPr="00934A0F">
        <w:rPr>
          <w:sz w:val="24"/>
          <w:lang w:val="en-US"/>
        </w:rPr>
        <w:t>Interface overview:</w:t>
      </w:r>
    </w:p>
    <w:tbl>
      <w:tblPr>
        <w:tblStyle w:val="HelleListe-Akzent5"/>
        <w:tblW w:w="4750" w:type="pct"/>
        <w:jc w:val="center"/>
        <w:tblLook w:val="04A0" w:firstRow="1" w:lastRow="0" w:firstColumn="1" w:lastColumn="0" w:noHBand="0" w:noVBand="1"/>
      </w:tblPr>
      <w:tblGrid>
        <w:gridCol w:w="2842"/>
        <w:gridCol w:w="2051"/>
        <w:gridCol w:w="1109"/>
        <w:gridCol w:w="1773"/>
        <w:gridCol w:w="1049"/>
      </w:tblGrid>
      <w:tr w:rsidR="00B072BA" w:rsidRPr="009555C9" w:rsidTr="0059114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740" w:type="dxa"/>
            <w:gridSpan w:val="5"/>
            <w:noWrap/>
            <w:hideMark/>
          </w:tcPr>
          <w:p w:rsidR="00B072BA" w:rsidRPr="009555C9" w:rsidRDefault="00934A0F" w:rsidP="00B072BA">
            <w:pPr>
              <w:spacing w:line="240" w:lineRule="auto"/>
              <w:jc w:val="center"/>
              <w:rPr>
                <w:rFonts w:ascii="Calibri" w:eastAsia="Times New Roman" w:hAnsi="Calibri" w:cs="Times New Roman"/>
                <w:color w:val="000000"/>
                <w:lang w:eastAsia="de-DE"/>
              </w:rPr>
            </w:pPr>
            <w:r>
              <w:rPr>
                <w:rFonts w:ascii="Calibri" w:eastAsia="Times New Roman" w:hAnsi="Calibri" w:cs="Times New Roman"/>
                <w:color w:val="000000"/>
                <w:lang w:eastAsia="de-DE"/>
              </w:rPr>
              <w:t>Input</w:t>
            </w:r>
          </w:p>
        </w:tc>
      </w:tr>
      <w:tr w:rsidR="00B072BA" w:rsidRPr="009555C9"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98" w:type="dxa"/>
            <w:noWrap/>
            <w:hideMark/>
          </w:tcPr>
          <w:p w:rsidR="00B072BA" w:rsidRPr="009555C9" w:rsidRDefault="00B072BA" w:rsidP="00B072BA">
            <w:pPr>
              <w:spacing w:line="240" w:lineRule="auto"/>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 xml:space="preserve">64 Bytes </w:t>
            </w:r>
            <w:r w:rsidR="00934A0F" w:rsidRPr="00934A0F">
              <w:rPr>
                <w:rFonts w:ascii="Calibri" w:eastAsia="Times New Roman" w:hAnsi="Calibri" w:cs="Times New Roman"/>
                <w:color w:val="000000"/>
                <w:lang w:eastAsia="de-DE"/>
              </w:rPr>
              <w:t>consistent</w:t>
            </w:r>
          </w:p>
        </w:tc>
        <w:tc>
          <w:tcPr>
            <w:tcW w:w="1803" w:type="dxa"/>
            <w:noWrap/>
            <w:hideMark/>
          </w:tcPr>
          <w:p w:rsidR="00B072BA" w:rsidRPr="009555C9" w:rsidRDefault="00934A0F"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Pr>
                <w:rFonts w:ascii="Calibri" w:eastAsia="Times New Roman" w:hAnsi="Calibri" w:cs="Times New Roman"/>
                <w:color w:val="000000"/>
                <w:lang w:eastAsia="de-DE"/>
              </w:rPr>
              <w:t>Value</w:t>
            </w:r>
          </w:p>
        </w:tc>
        <w:tc>
          <w:tcPr>
            <w:tcW w:w="959"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Format</w:t>
            </w:r>
            <w:r w:rsidR="00934A0F">
              <w:rPr>
                <w:rFonts w:ascii="Calibri" w:eastAsia="Times New Roman" w:hAnsi="Calibri" w:cs="Times New Roman"/>
                <w:color w:val="000000"/>
                <w:lang w:eastAsia="de-DE"/>
              </w:rPr>
              <w:t>e</w:t>
            </w:r>
          </w:p>
        </w:tc>
        <w:tc>
          <w:tcPr>
            <w:tcW w:w="1558" w:type="dxa"/>
            <w:noWrap/>
            <w:hideMark/>
          </w:tcPr>
          <w:p w:rsidR="00B072BA" w:rsidRPr="009555C9" w:rsidRDefault="00934A0F" w:rsidP="00B072B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Pr>
                <w:rFonts w:ascii="Calibri" w:eastAsia="Times New Roman" w:hAnsi="Calibri" w:cs="Times New Roman"/>
                <w:color w:val="000000"/>
                <w:lang w:eastAsia="de-DE"/>
              </w:rPr>
              <w:t>A</w:t>
            </w:r>
            <w:r w:rsidRPr="00934A0F">
              <w:rPr>
                <w:rFonts w:ascii="Calibri" w:eastAsia="Times New Roman" w:hAnsi="Calibri" w:cs="Times New Roman"/>
                <w:color w:val="000000"/>
                <w:lang w:eastAsia="de-DE"/>
              </w:rPr>
              <w:t>ccuracy</w:t>
            </w:r>
          </w:p>
        </w:tc>
        <w:tc>
          <w:tcPr>
            <w:tcW w:w="922" w:type="dxa"/>
            <w:noWrap/>
            <w:hideMark/>
          </w:tcPr>
          <w:p w:rsidR="00B072BA" w:rsidRPr="009555C9" w:rsidRDefault="00934A0F"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Pr>
                <w:rFonts w:ascii="Calibri" w:eastAsia="Times New Roman" w:hAnsi="Calibri" w:cs="Times New Roman"/>
                <w:color w:val="000000"/>
                <w:lang w:eastAsia="de-DE"/>
              </w:rPr>
              <w:t>U</w:t>
            </w:r>
            <w:r w:rsidRPr="00934A0F">
              <w:rPr>
                <w:rFonts w:ascii="Calibri" w:eastAsia="Times New Roman" w:hAnsi="Calibri" w:cs="Times New Roman"/>
                <w:color w:val="000000"/>
                <w:lang w:eastAsia="de-DE"/>
              </w:rPr>
              <w:t>nit</w:t>
            </w:r>
          </w:p>
        </w:tc>
      </w:tr>
      <w:tr w:rsidR="00B072BA" w:rsidRPr="009555C9"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498" w:type="dxa"/>
            <w:noWrap/>
            <w:hideMark/>
          </w:tcPr>
          <w:p w:rsidR="00B072BA" w:rsidRPr="009555C9" w:rsidRDefault="00B072BA" w:rsidP="00B072BA">
            <w:pPr>
              <w:spacing w:line="240" w:lineRule="auto"/>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DWord 0</w:t>
            </w:r>
          </w:p>
        </w:tc>
        <w:tc>
          <w:tcPr>
            <w:tcW w:w="1803"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SP_P_EXTERN</w:t>
            </w:r>
            <w:r w:rsidR="00934A0F">
              <w:rPr>
                <w:rFonts w:ascii="Calibri" w:eastAsia="Times New Roman" w:hAnsi="Calibri" w:cs="Times New Roman"/>
                <w:color w:val="000000"/>
                <w:lang w:eastAsia="de-DE"/>
              </w:rPr>
              <w:t>AL</w:t>
            </w:r>
          </w:p>
        </w:tc>
        <w:tc>
          <w:tcPr>
            <w:tcW w:w="959"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Real</w:t>
            </w:r>
          </w:p>
        </w:tc>
        <w:tc>
          <w:tcPr>
            <w:tcW w:w="1558" w:type="dxa"/>
            <w:noWrap/>
            <w:hideMark/>
          </w:tcPr>
          <w:p w:rsidR="00B072BA" w:rsidRPr="009555C9" w:rsidRDefault="00B072BA" w:rsidP="00B072B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1</w:t>
            </w:r>
          </w:p>
        </w:tc>
        <w:tc>
          <w:tcPr>
            <w:tcW w:w="922"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kW</w:t>
            </w:r>
          </w:p>
        </w:tc>
      </w:tr>
      <w:tr w:rsidR="00B072BA" w:rsidRPr="009555C9"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98" w:type="dxa"/>
            <w:noWrap/>
            <w:hideMark/>
          </w:tcPr>
          <w:p w:rsidR="00B072BA" w:rsidRPr="009555C9" w:rsidRDefault="00B072BA" w:rsidP="00B072BA">
            <w:pPr>
              <w:spacing w:line="240" w:lineRule="auto"/>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DWord 4</w:t>
            </w:r>
          </w:p>
        </w:tc>
        <w:tc>
          <w:tcPr>
            <w:tcW w:w="1803"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Reserve</w:t>
            </w:r>
          </w:p>
        </w:tc>
        <w:tc>
          <w:tcPr>
            <w:tcW w:w="959"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Real</w:t>
            </w:r>
          </w:p>
        </w:tc>
        <w:tc>
          <w:tcPr>
            <w:tcW w:w="1558" w:type="dxa"/>
            <w:noWrap/>
            <w:hideMark/>
          </w:tcPr>
          <w:p w:rsidR="00B072BA" w:rsidRPr="009555C9" w:rsidRDefault="00B072BA" w:rsidP="00B072B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922"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9555C9"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498" w:type="dxa"/>
            <w:noWrap/>
            <w:hideMark/>
          </w:tcPr>
          <w:p w:rsidR="00B072BA" w:rsidRPr="009555C9" w:rsidRDefault="00B072BA" w:rsidP="00B072BA">
            <w:pPr>
              <w:spacing w:line="240" w:lineRule="auto"/>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DWord 8</w:t>
            </w:r>
          </w:p>
        </w:tc>
        <w:tc>
          <w:tcPr>
            <w:tcW w:w="1803"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Reserve</w:t>
            </w:r>
          </w:p>
        </w:tc>
        <w:tc>
          <w:tcPr>
            <w:tcW w:w="959"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Real</w:t>
            </w:r>
          </w:p>
        </w:tc>
        <w:tc>
          <w:tcPr>
            <w:tcW w:w="1558" w:type="dxa"/>
            <w:noWrap/>
            <w:hideMark/>
          </w:tcPr>
          <w:p w:rsidR="00B072BA" w:rsidRPr="009555C9" w:rsidRDefault="00B072BA" w:rsidP="00B072B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922"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r w:rsidR="00B072BA" w:rsidRPr="009555C9"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98" w:type="dxa"/>
            <w:noWrap/>
            <w:hideMark/>
          </w:tcPr>
          <w:p w:rsidR="00B072BA" w:rsidRPr="009555C9" w:rsidRDefault="00B072BA" w:rsidP="00B072BA">
            <w:pPr>
              <w:spacing w:line="240" w:lineRule="auto"/>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DWord 12</w:t>
            </w:r>
          </w:p>
        </w:tc>
        <w:tc>
          <w:tcPr>
            <w:tcW w:w="1803"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Reserve</w:t>
            </w:r>
          </w:p>
        </w:tc>
        <w:tc>
          <w:tcPr>
            <w:tcW w:w="959"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Real</w:t>
            </w:r>
          </w:p>
        </w:tc>
        <w:tc>
          <w:tcPr>
            <w:tcW w:w="1558" w:type="dxa"/>
            <w:noWrap/>
            <w:hideMark/>
          </w:tcPr>
          <w:p w:rsidR="00B072BA" w:rsidRPr="009555C9" w:rsidRDefault="00B072BA" w:rsidP="00B072B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922"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9555C9"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498" w:type="dxa"/>
            <w:noWrap/>
            <w:hideMark/>
          </w:tcPr>
          <w:p w:rsidR="00B072BA" w:rsidRPr="009555C9" w:rsidRDefault="00B072BA" w:rsidP="00B072BA">
            <w:pPr>
              <w:spacing w:line="240" w:lineRule="auto"/>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DWord 16</w:t>
            </w:r>
          </w:p>
        </w:tc>
        <w:tc>
          <w:tcPr>
            <w:tcW w:w="1803"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Reserve</w:t>
            </w:r>
          </w:p>
        </w:tc>
        <w:tc>
          <w:tcPr>
            <w:tcW w:w="959"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Real</w:t>
            </w:r>
          </w:p>
        </w:tc>
        <w:tc>
          <w:tcPr>
            <w:tcW w:w="1558" w:type="dxa"/>
            <w:noWrap/>
            <w:hideMark/>
          </w:tcPr>
          <w:p w:rsidR="00B072BA" w:rsidRPr="009555C9" w:rsidRDefault="00B072BA" w:rsidP="00B072B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922"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r w:rsidR="00B072BA" w:rsidRPr="009555C9"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98" w:type="dxa"/>
            <w:noWrap/>
            <w:hideMark/>
          </w:tcPr>
          <w:p w:rsidR="00B072BA" w:rsidRPr="009555C9" w:rsidRDefault="00B072BA" w:rsidP="00B072BA">
            <w:pPr>
              <w:spacing w:line="240" w:lineRule="auto"/>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DWord 20</w:t>
            </w:r>
          </w:p>
        </w:tc>
        <w:tc>
          <w:tcPr>
            <w:tcW w:w="1803"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Reserve</w:t>
            </w:r>
          </w:p>
        </w:tc>
        <w:tc>
          <w:tcPr>
            <w:tcW w:w="959"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Real</w:t>
            </w:r>
          </w:p>
        </w:tc>
        <w:tc>
          <w:tcPr>
            <w:tcW w:w="1558" w:type="dxa"/>
            <w:noWrap/>
            <w:hideMark/>
          </w:tcPr>
          <w:p w:rsidR="00B072BA" w:rsidRPr="009555C9" w:rsidRDefault="00B072BA" w:rsidP="00B072B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922"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9555C9"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498" w:type="dxa"/>
            <w:noWrap/>
            <w:hideMark/>
          </w:tcPr>
          <w:p w:rsidR="00B072BA" w:rsidRPr="009555C9" w:rsidRDefault="00B072BA" w:rsidP="00B072BA">
            <w:pPr>
              <w:spacing w:line="240" w:lineRule="auto"/>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DWord 24</w:t>
            </w:r>
          </w:p>
        </w:tc>
        <w:tc>
          <w:tcPr>
            <w:tcW w:w="1803"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Reserve</w:t>
            </w:r>
          </w:p>
        </w:tc>
        <w:tc>
          <w:tcPr>
            <w:tcW w:w="959"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Real</w:t>
            </w:r>
          </w:p>
        </w:tc>
        <w:tc>
          <w:tcPr>
            <w:tcW w:w="1558" w:type="dxa"/>
            <w:noWrap/>
            <w:hideMark/>
          </w:tcPr>
          <w:p w:rsidR="00B072BA" w:rsidRPr="009555C9" w:rsidRDefault="00B072BA" w:rsidP="00B072B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922"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r w:rsidR="00B072BA" w:rsidRPr="009555C9"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98" w:type="dxa"/>
            <w:noWrap/>
            <w:hideMark/>
          </w:tcPr>
          <w:p w:rsidR="00B072BA" w:rsidRPr="009555C9" w:rsidRDefault="00B072BA" w:rsidP="00B072BA">
            <w:pPr>
              <w:spacing w:line="240" w:lineRule="auto"/>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DWord 28</w:t>
            </w:r>
          </w:p>
        </w:tc>
        <w:tc>
          <w:tcPr>
            <w:tcW w:w="1803"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Reserve</w:t>
            </w:r>
          </w:p>
        </w:tc>
        <w:tc>
          <w:tcPr>
            <w:tcW w:w="959"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Real</w:t>
            </w:r>
          </w:p>
        </w:tc>
        <w:tc>
          <w:tcPr>
            <w:tcW w:w="1558" w:type="dxa"/>
            <w:noWrap/>
            <w:hideMark/>
          </w:tcPr>
          <w:p w:rsidR="00B072BA" w:rsidRPr="009555C9" w:rsidRDefault="00B072BA" w:rsidP="00B072B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922"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9555C9"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498" w:type="dxa"/>
            <w:noWrap/>
            <w:hideMark/>
          </w:tcPr>
          <w:p w:rsidR="00B072BA" w:rsidRPr="009555C9" w:rsidRDefault="00B072BA" w:rsidP="00B072BA">
            <w:pPr>
              <w:spacing w:line="240" w:lineRule="auto"/>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DWord 32</w:t>
            </w:r>
          </w:p>
        </w:tc>
        <w:tc>
          <w:tcPr>
            <w:tcW w:w="1803"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Reserve</w:t>
            </w:r>
          </w:p>
        </w:tc>
        <w:tc>
          <w:tcPr>
            <w:tcW w:w="959"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Real</w:t>
            </w:r>
          </w:p>
        </w:tc>
        <w:tc>
          <w:tcPr>
            <w:tcW w:w="1558" w:type="dxa"/>
            <w:noWrap/>
            <w:hideMark/>
          </w:tcPr>
          <w:p w:rsidR="00B072BA" w:rsidRPr="009555C9" w:rsidRDefault="00B072BA" w:rsidP="00B072B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922"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r w:rsidR="00B072BA" w:rsidRPr="009555C9"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98" w:type="dxa"/>
            <w:noWrap/>
            <w:hideMark/>
          </w:tcPr>
          <w:p w:rsidR="00B072BA" w:rsidRPr="009555C9" w:rsidRDefault="00B072BA" w:rsidP="00B072BA">
            <w:pPr>
              <w:spacing w:line="240" w:lineRule="auto"/>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DWord 36</w:t>
            </w:r>
          </w:p>
        </w:tc>
        <w:tc>
          <w:tcPr>
            <w:tcW w:w="1803"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Reserve</w:t>
            </w:r>
          </w:p>
        </w:tc>
        <w:tc>
          <w:tcPr>
            <w:tcW w:w="959"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Real</w:t>
            </w:r>
          </w:p>
        </w:tc>
        <w:tc>
          <w:tcPr>
            <w:tcW w:w="1558" w:type="dxa"/>
            <w:noWrap/>
            <w:hideMark/>
          </w:tcPr>
          <w:p w:rsidR="00B072BA" w:rsidRPr="009555C9" w:rsidRDefault="00B072BA" w:rsidP="00B072B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922"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9555C9"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498" w:type="dxa"/>
            <w:noWrap/>
            <w:hideMark/>
          </w:tcPr>
          <w:p w:rsidR="00B072BA" w:rsidRPr="009555C9" w:rsidRDefault="00B072BA" w:rsidP="00B072BA">
            <w:pPr>
              <w:spacing w:line="240" w:lineRule="auto"/>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DWord 40</w:t>
            </w:r>
          </w:p>
        </w:tc>
        <w:tc>
          <w:tcPr>
            <w:tcW w:w="1803"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Reserve</w:t>
            </w:r>
          </w:p>
        </w:tc>
        <w:tc>
          <w:tcPr>
            <w:tcW w:w="959"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Real</w:t>
            </w:r>
          </w:p>
        </w:tc>
        <w:tc>
          <w:tcPr>
            <w:tcW w:w="1558" w:type="dxa"/>
            <w:noWrap/>
            <w:hideMark/>
          </w:tcPr>
          <w:p w:rsidR="00B072BA" w:rsidRPr="009555C9" w:rsidRDefault="00B072BA" w:rsidP="00B072B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922"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r w:rsidR="00B072BA" w:rsidRPr="009555C9"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98" w:type="dxa"/>
            <w:noWrap/>
            <w:hideMark/>
          </w:tcPr>
          <w:p w:rsidR="00B072BA" w:rsidRPr="009555C9" w:rsidRDefault="00B072BA" w:rsidP="00B072BA">
            <w:pPr>
              <w:spacing w:line="240" w:lineRule="auto"/>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DWord 44</w:t>
            </w:r>
          </w:p>
        </w:tc>
        <w:tc>
          <w:tcPr>
            <w:tcW w:w="1803"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Reserve</w:t>
            </w:r>
          </w:p>
        </w:tc>
        <w:tc>
          <w:tcPr>
            <w:tcW w:w="959"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Real</w:t>
            </w:r>
          </w:p>
        </w:tc>
        <w:tc>
          <w:tcPr>
            <w:tcW w:w="1558" w:type="dxa"/>
            <w:noWrap/>
            <w:hideMark/>
          </w:tcPr>
          <w:p w:rsidR="00B072BA" w:rsidRPr="009555C9" w:rsidRDefault="00B072BA" w:rsidP="00B072B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922"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9555C9"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498" w:type="dxa"/>
            <w:noWrap/>
            <w:hideMark/>
          </w:tcPr>
          <w:p w:rsidR="00B072BA" w:rsidRPr="009555C9" w:rsidRDefault="00B072BA" w:rsidP="00B072BA">
            <w:pPr>
              <w:spacing w:line="240" w:lineRule="auto"/>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DWord 48</w:t>
            </w:r>
          </w:p>
        </w:tc>
        <w:tc>
          <w:tcPr>
            <w:tcW w:w="1803"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Reserve</w:t>
            </w:r>
          </w:p>
        </w:tc>
        <w:tc>
          <w:tcPr>
            <w:tcW w:w="959"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Real</w:t>
            </w:r>
          </w:p>
        </w:tc>
        <w:tc>
          <w:tcPr>
            <w:tcW w:w="1558" w:type="dxa"/>
            <w:noWrap/>
            <w:hideMark/>
          </w:tcPr>
          <w:p w:rsidR="00B072BA" w:rsidRPr="009555C9" w:rsidRDefault="00B072BA" w:rsidP="00B072B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922"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r w:rsidR="00B072BA" w:rsidRPr="009555C9"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98" w:type="dxa"/>
            <w:noWrap/>
            <w:hideMark/>
          </w:tcPr>
          <w:p w:rsidR="00B072BA" w:rsidRPr="009555C9" w:rsidRDefault="00B072BA" w:rsidP="00B072BA">
            <w:pPr>
              <w:spacing w:line="240" w:lineRule="auto"/>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DWord 52</w:t>
            </w:r>
          </w:p>
        </w:tc>
        <w:tc>
          <w:tcPr>
            <w:tcW w:w="1803"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Reserve</w:t>
            </w:r>
          </w:p>
        </w:tc>
        <w:tc>
          <w:tcPr>
            <w:tcW w:w="959"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Real</w:t>
            </w:r>
          </w:p>
        </w:tc>
        <w:tc>
          <w:tcPr>
            <w:tcW w:w="1558" w:type="dxa"/>
            <w:noWrap/>
            <w:hideMark/>
          </w:tcPr>
          <w:p w:rsidR="00B072BA" w:rsidRPr="009555C9" w:rsidRDefault="00B072BA" w:rsidP="00B072B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922"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9555C9"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498" w:type="dxa"/>
            <w:noWrap/>
            <w:hideMark/>
          </w:tcPr>
          <w:p w:rsidR="00B072BA" w:rsidRPr="009555C9" w:rsidRDefault="00B072BA" w:rsidP="00B072BA">
            <w:pPr>
              <w:spacing w:line="240" w:lineRule="auto"/>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DWord 56</w:t>
            </w:r>
          </w:p>
        </w:tc>
        <w:tc>
          <w:tcPr>
            <w:tcW w:w="1803"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Reserve</w:t>
            </w:r>
          </w:p>
        </w:tc>
        <w:tc>
          <w:tcPr>
            <w:tcW w:w="959"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Real</w:t>
            </w:r>
          </w:p>
        </w:tc>
        <w:tc>
          <w:tcPr>
            <w:tcW w:w="1558" w:type="dxa"/>
            <w:noWrap/>
            <w:hideMark/>
          </w:tcPr>
          <w:p w:rsidR="00B072BA" w:rsidRPr="009555C9" w:rsidRDefault="00B072BA" w:rsidP="00B072B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922"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r w:rsidR="00B072BA" w:rsidRPr="009555C9"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98" w:type="dxa"/>
            <w:noWrap/>
            <w:hideMark/>
          </w:tcPr>
          <w:p w:rsidR="00B072BA" w:rsidRPr="009555C9" w:rsidRDefault="00B072BA" w:rsidP="00B072BA">
            <w:pPr>
              <w:spacing w:line="240" w:lineRule="auto"/>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DWord 60</w:t>
            </w:r>
          </w:p>
        </w:tc>
        <w:tc>
          <w:tcPr>
            <w:tcW w:w="1803"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Reserve</w:t>
            </w:r>
          </w:p>
        </w:tc>
        <w:tc>
          <w:tcPr>
            <w:tcW w:w="959"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Real</w:t>
            </w:r>
          </w:p>
        </w:tc>
        <w:tc>
          <w:tcPr>
            <w:tcW w:w="1558" w:type="dxa"/>
            <w:noWrap/>
            <w:hideMark/>
          </w:tcPr>
          <w:p w:rsidR="00B072BA" w:rsidRPr="009555C9" w:rsidRDefault="00B072BA" w:rsidP="00B072B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922" w:type="dxa"/>
            <w:noWrap/>
            <w:hideMark/>
          </w:tcPr>
          <w:p w:rsidR="00B072BA" w:rsidRPr="009555C9" w:rsidRDefault="00B072BA" w:rsidP="00B072B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9555C9"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498" w:type="dxa"/>
            <w:noWrap/>
            <w:hideMark/>
          </w:tcPr>
          <w:p w:rsidR="00B072BA" w:rsidRPr="009555C9" w:rsidRDefault="00B072BA" w:rsidP="00B072BA">
            <w:pPr>
              <w:spacing w:line="240" w:lineRule="auto"/>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DWord 64</w:t>
            </w:r>
          </w:p>
        </w:tc>
        <w:tc>
          <w:tcPr>
            <w:tcW w:w="1803"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Reserve</w:t>
            </w:r>
          </w:p>
        </w:tc>
        <w:tc>
          <w:tcPr>
            <w:tcW w:w="959"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Real</w:t>
            </w:r>
          </w:p>
        </w:tc>
        <w:tc>
          <w:tcPr>
            <w:tcW w:w="1558" w:type="dxa"/>
            <w:noWrap/>
            <w:hideMark/>
          </w:tcPr>
          <w:p w:rsidR="00B072BA" w:rsidRPr="009555C9" w:rsidRDefault="00B072BA" w:rsidP="00B072B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922" w:type="dxa"/>
            <w:noWrap/>
            <w:hideMark/>
          </w:tcPr>
          <w:p w:rsidR="00B072BA" w:rsidRPr="009555C9" w:rsidRDefault="00B072BA" w:rsidP="00B072B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bl>
    <w:p w:rsidR="00591140" w:rsidRDefault="00591140" w:rsidP="00B072BA"/>
    <w:p w:rsidR="00591140" w:rsidRDefault="00591140">
      <w:pPr>
        <w:spacing w:line="276" w:lineRule="auto"/>
        <w:jc w:val="left"/>
      </w:pPr>
      <w:r>
        <w:br w:type="page"/>
      </w:r>
    </w:p>
    <w:p w:rsidR="00B072BA" w:rsidRDefault="00B072BA" w:rsidP="00B072BA"/>
    <w:tbl>
      <w:tblPr>
        <w:tblStyle w:val="HelleListe-Akzent5"/>
        <w:tblW w:w="4750" w:type="pct"/>
        <w:jc w:val="center"/>
        <w:tblLook w:val="04A0" w:firstRow="1" w:lastRow="0" w:firstColumn="1" w:lastColumn="0" w:noHBand="0" w:noVBand="1"/>
      </w:tblPr>
      <w:tblGrid>
        <w:gridCol w:w="2671"/>
        <w:gridCol w:w="3329"/>
        <w:gridCol w:w="1016"/>
        <w:gridCol w:w="1063"/>
        <w:gridCol w:w="745"/>
      </w:tblGrid>
      <w:tr w:rsidR="00B072BA" w:rsidRPr="00C74821" w:rsidTr="0059114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740" w:type="dxa"/>
            <w:gridSpan w:val="5"/>
            <w:noWrap/>
            <w:hideMark/>
          </w:tcPr>
          <w:p w:rsidR="00B072BA" w:rsidRPr="00C74821" w:rsidRDefault="00934A0F" w:rsidP="00591140">
            <w:pPr>
              <w:spacing w:line="240" w:lineRule="auto"/>
              <w:jc w:val="center"/>
              <w:rPr>
                <w:rFonts w:ascii="Calibri" w:eastAsia="Times New Roman" w:hAnsi="Calibri" w:cs="Times New Roman"/>
                <w:color w:val="000000"/>
                <w:lang w:eastAsia="de-DE"/>
              </w:rPr>
            </w:pPr>
            <w:r>
              <w:rPr>
                <w:rFonts w:ascii="Calibri" w:eastAsia="Times New Roman" w:hAnsi="Calibri" w:cs="Times New Roman"/>
                <w:color w:val="000000"/>
                <w:lang w:eastAsia="de-DE"/>
              </w:rPr>
              <w:t>Output</w:t>
            </w:r>
          </w:p>
        </w:tc>
      </w:tr>
      <w:tr w:rsidR="00B072BA" w:rsidRPr="00C74821"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64</w:t>
            </w:r>
            <w:r>
              <w:rPr>
                <w:rFonts w:ascii="Calibri" w:eastAsia="Times New Roman" w:hAnsi="Calibri" w:cs="Times New Roman"/>
                <w:color w:val="000000"/>
                <w:lang w:eastAsia="de-DE"/>
              </w:rPr>
              <w:t xml:space="preserve"> </w:t>
            </w:r>
            <w:r w:rsidRPr="00C74821">
              <w:rPr>
                <w:rFonts w:ascii="Calibri" w:eastAsia="Times New Roman" w:hAnsi="Calibri" w:cs="Times New Roman"/>
                <w:color w:val="000000"/>
                <w:lang w:eastAsia="de-DE"/>
              </w:rPr>
              <w:t xml:space="preserve">Bytes </w:t>
            </w:r>
            <w:r w:rsidR="00934A0F" w:rsidRPr="00934A0F">
              <w:rPr>
                <w:rFonts w:ascii="Calibri" w:eastAsia="Times New Roman" w:hAnsi="Calibri" w:cs="Times New Roman"/>
                <w:color w:val="000000"/>
                <w:lang w:eastAsia="de-DE"/>
              </w:rPr>
              <w:t>consistent</w:t>
            </w:r>
          </w:p>
        </w:tc>
        <w:tc>
          <w:tcPr>
            <w:tcW w:w="3193" w:type="dxa"/>
            <w:noWrap/>
            <w:hideMark/>
          </w:tcPr>
          <w:p w:rsidR="00B072BA" w:rsidRPr="009555C9" w:rsidRDefault="00934A0F"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Pr>
                <w:rFonts w:ascii="Calibri" w:eastAsia="Times New Roman" w:hAnsi="Calibri" w:cs="Times New Roman"/>
                <w:color w:val="000000"/>
                <w:lang w:eastAsia="de-DE"/>
              </w:rPr>
              <w:t>Value</w:t>
            </w:r>
          </w:p>
        </w:tc>
        <w:tc>
          <w:tcPr>
            <w:tcW w:w="645" w:type="dxa"/>
            <w:noWrap/>
            <w:hideMark/>
          </w:tcPr>
          <w:p w:rsidR="00B072BA" w:rsidRPr="009555C9" w:rsidRDefault="00934A0F"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555C9">
              <w:rPr>
                <w:rFonts w:ascii="Calibri" w:eastAsia="Times New Roman" w:hAnsi="Calibri" w:cs="Times New Roman"/>
                <w:color w:val="000000"/>
                <w:lang w:eastAsia="de-DE"/>
              </w:rPr>
              <w:t>Format</w:t>
            </w:r>
            <w:r>
              <w:rPr>
                <w:rFonts w:ascii="Calibri" w:eastAsia="Times New Roman" w:hAnsi="Calibri" w:cs="Times New Roman"/>
                <w:color w:val="000000"/>
                <w:lang w:eastAsia="de-DE"/>
              </w:rPr>
              <w:t>e</w:t>
            </w:r>
          </w:p>
        </w:tc>
        <w:tc>
          <w:tcPr>
            <w:tcW w:w="626" w:type="dxa"/>
            <w:noWrap/>
            <w:hideMark/>
          </w:tcPr>
          <w:p w:rsidR="00B072BA" w:rsidRPr="009555C9" w:rsidRDefault="00934A0F" w:rsidP="0059114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Pr>
                <w:rFonts w:ascii="Calibri" w:eastAsia="Times New Roman" w:hAnsi="Calibri" w:cs="Times New Roman"/>
                <w:color w:val="000000"/>
                <w:lang w:eastAsia="de-DE"/>
              </w:rPr>
              <w:t>A</w:t>
            </w:r>
            <w:r w:rsidRPr="00934A0F">
              <w:rPr>
                <w:rFonts w:ascii="Calibri" w:eastAsia="Times New Roman" w:hAnsi="Calibri" w:cs="Times New Roman"/>
                <w:color w:val="000000"/>
                <w:lang w:eastAsia="de-DE"/>
              </w:rPr>
              <w:t>ccuracy</w:t>
            </w:r>
          </w:p>
        </w:tc>
        <w:tc>
          <w:tcPr>
            <w:tcW w:w="715" w:type="dxa"/>
            <w:noWrap/>
            <w:hideMark/>
          </w:tcPr>
          <w:p w:rsidR="00B072BA" w:rsidRPr="009555C9" w:rsidRDefault="00934A0F"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Pr>
                <w:rFonts w:ascii="Calibri" w:eastAsia="Times New Roman" w:hAnsi="Calibri" w:cs="Times New Roman"/>
                <w:color w:val="000000"/>
                <w:lang w:eastAsia="de-DE"/>
              </w:rPr>
              <w:t>U</w:t>
            </w:r>
            <w:r w:rsidRPr="00934A0F">
              <w:rPr>
                <w:rFonts w:ascii="Calibri" w:eastAsia="Times New Roman" w:hAnsi="Calibri" w:cs="Times New Roman"/>
                <w:color w:val="000000"/>
                <w:lang w:eastAsia="de-DE"/>
              </w:rPr>
              <w:t>nit</w:t>
            </w:r>
          </w:p>
        </w:tc>
      </w:tr>
      <w:tr w:rsidR="00B072BA" w:rsidRPr="00C74821"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DWord 0</w:t>
            </w:r>
          </w:p>
        </w:tc>
        <w:tc>
          <w:tcPr>
            <w:tcW w:w="3193" w:type="dxa"/>
            <w:noWrap/>
            <w:hideMark/>
          </w:tcPr>
          <w:p w:rsidR="00B072BA" w:rsidRPr="00C74821" w:rsidRDefault="00934A0F"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34A0F">
              <w:rPr>
                <w:rFonts w:ascii="Calibri" w:eastAsia="Times New Roman" w:hAnsi="Calibri" w:cs="Times New Roman"/>
                <w:color w:val="000000"/>
                <w:lang w:eastAsia="de-DE"/>
              </w:rPr>
              <w:t>generated electric power</w:t>
            </w:r>
          </w:p>
        </w:tc>
        <w:tc>
          <w:tcPr>
            <w:tcW w:w="64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Real</w:t>
            </w:r>
          </w:p>
        </w:tc>
        <w:tc>
          <w:tcPr>
            <w:tcW w:w="626" w:type="dxa"/>
            <w:noWrap/>
            <w:hideMark/>
          </w:tcPr>
          <w:p w:rsidR="00B072BA" w:rsidRPr="00C74821" w:rsidRDefault="00B072BA" w:rsidP="0059114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0,00</w:t>
            </w:r>
          </w:p>
        </w:tc>
        <w:tc>
          <w:tcPr>
            <w:tcW w:w="71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kWh</w:t>
            </w:r>
          </w:p>
        </w:tc>
      </w:tr>
      <w:tr w:rsidR="00B072BA" w:rsidRPr="00C74821"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DWord 4</w:t>
            </w:r>
          </w:p>
        </w:tc>
        <w:tc>
          <w:tcPr>
            <w:tcW w:w="3193" w:type="dxa"/>
            <w:noWrap/>
            <w:hideMark/>
          </w:tcPr>
          <w:p w:rsidR="00B072BA" w:rsidRPr="00C74821" w:rsidRDefault="00934A0F"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34A0F">
              <w:rPr>
                <w:rFonts w:ascii="Calibri" w:eastAsia="Times New Roman" w:hAnsi="Calibri" w:cs="Times New Roman"/>
                <w:color w:val="000000"/>
                <w:lang w:eastAsia="de-DE"/>
              </w:rPr>
              <w:t>operating hours</w:t>
            </w:r>
          </w:p>
        </w:tc>
        <w:tc>
          <w:tcPr>
            <w:tcW w:w="64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Int</w:t>
            </w:r>
          </w:p>
        </w:tc>
        <w:tc>
          <w:tcPr>
            <w:tcW w:w="626" w:type="dxa"/>
            <w:noWrap/>
            <w:hideMark/>
          </w:tcPr>
          <w:p w:rsidR="00B072BA" w:rsidRPr="00C74821" w:rsidRDefault="00B072BA" w:rsidP="0059114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1</w:t>
            </w:r>
          </w:p>
        </w:tc>
        <w:tc>
          <w:tcPr>
            <w:tcW w:w="71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Oph</w:t>
            </w:r>
          </w:p>
        </w:tc>
      </w:tr>
      <w:tr w:rsidR="00B072BA" w:rsidRPr="00C74821"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DWord 8</w:t>
            </w:r>
          </w:p>
        </w:tc>
        <w:tc>
          <w:tcPr>
            <w:tcW w:w="3193" w:type="dxa"/>
            <w:noWrap/>
            <w:hideMark/>
          </w:tcPr>
          <w:p w:rsidR="00B072BA" w:rsidRPr="00C74821" w:rsidRDefault="00934A0F"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34A0F">
              <w:rPr>
                <w:rFonts w:ascii="Calibri" w:eastAsia="Times New Roman" w:hAnsi="Calibri" w:cs="Times New Roman"/>
                <w:color w:val="000000"/>
                <w:lang w:eastAsia="de-DE"/>
              </w:rPr>
              <w:t>gas consumption</w:t>
            </w:r>
          </w:p>
        </w:tc>
        <w:tc>
          <w:tcPr>
            <w:tcW w:w="64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Real</w:t>
            </w:r>
          </w:p>
        </w:tc>
        <w:tc>
          <w:tcPr>
            <w:tcW w:w="626" w:type="dxa"/>
            <w:noWrap/>
            <w:hideMark/>
          </w:tcPr>
          <w:p w:rsidR="00B072BA" w:rsidRPr="00C74821" w:rsidRDefault="00B072BA" w:rsidP="0059114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0,1</w:t>
            </w:r>
          </w:p>
        </w:tc>
        <w:tc>
          <w:tcPr>
            <w:tcW w:w="71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m³/h</w:t>
            </w:r>
          </w:p>
        </w:tc>
      </w:tr>
      <w:tr w:rsidR="00B072BA" w:rsidRPr="00C74821"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DWord 12</w:t>
            </w:r>
          </w:p>
        </w:tc>
        <w:tc>
          <w:tcPr>
            <w:tcW w:w="3193" w:type="dxa"/>
            <w:noWrap/>
            <w:hideMark/>
          </w:tcPr>
          <w:p w:rsidR="00B072BA" w:rsidRPr="00C74821" w:rsidRDefault="00934A0F"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34A0F">
              <w:rPr>
                <w:rFonts w:ascii="Calibri" w:eastAsia="Times New Roman" w:hAnsi="Calibri" w:cs="Times New Roman"/>
                <w:color w:val="000000"/>
                <w:lang w:eastAsia="de-DE"/>
              </w:rPr>
              <w:t>current performance</w:t>
            </w:r>
          </w:p>
        </w:tc>
        <w:tc>
          <w:tcPr>
            <w:tcW w:w="64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Real</w:t>
            </w:r>
          </w:p>
        </w:tc>
        <w:tc>
          <w:tcPr>
            <w:tcW w:w="626" w:type="dxa"/>
            <w:noWrap/>
            <w:hideMark/>
          </w:tcPr>
          <w:p w:rsidR="00B072BA" w:rsidRPr="00C74821" w:rsidRDefault="00B072BA" w:rsidP="0059114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0,1</w:t>
            </w:r>
          </w:p>
        </w:tc>
        <w:tc>
          <w:tcPr>
            <w:tcW w:w="71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kW</w:t>
            </w:r>
          </w:p>
        </w:tc>
      </w:tr>
      <w:tr w:rsidR="00B072BA" w:rsidRPr="00C74821"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DWord 16</w:t>
            </w:r>
          </w:p>
        </w:tc>
        <w:tc>
          <w:tcPr>
            <w:tcW w:w="3193" w:type="dxa"/>
            <w:noWrap/>
            <w:hideMark/>
          </w:tcPr>
          <w:p w:rsidR="00B072BA" w:rsidRPr="00C74821" w:rsidRDefault="00934A0F"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34A0F">
              <w:rPr>
                <w:rFonts w:ascii="Calibri" w:eastAsia="Times New Roman" w:hAnsi="Calibri" w:cs="Times New Roman"/>
                <w:color w:val="000000"/>
                <w:lang w:eastAsia="de-DE"/>
              </w:rPr>
              <w:t>generated heat quantity</w:t>
            </w:r>
          </w:p>
        </w:tc>
        <w:tc>
          <w:tcPr>
            <w:tcW w:w="64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Real</w:t>
            </w:r>
          </w:p>
        </w:tc>
        <w:tc>
          <w:tcPr>
            <w:tcW w:w="626" w:type="dxa"/>
            <w:noWrap/>
            <w:hideMark/>
          </w:tcPr>
          <w:p w:rsidR="00B072BA" w:rsidRPr="00C74821" w:rsidRDefault="00B072BA" w:rsidP="0059114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0,0</w:t>
            </w:r>
          </w:p>
        </w:tc>
        <w:tc>
          <w:tcPr>
            <w:tcW w:w="71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kWh</w:t>
            </w:r>
          </w:p>
        </w:tc>
      </w:tr>
      <w:tr w:rsidR="00B072BA" w:rsidRPr="00C74821"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Word 20</w:t>
            </w:r>
          </w:p>
        </w:tc>
        <w:tc>
          <w:tcPr>
            <w:tcW w:w="3193" w:type="dxa"/>
            <w:noWrap/>
            <w:hideMark/>
          </w:tcPr>
          <w:p w:rsidR="00B072BA" w:rsidRPr="00C74821" w:rsidRDefault="00934A0F"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34A0F">
              <w:rPr>
                <w:rFonts w:ascii="Calibri" w:eastAsia="Times New Roman" w:hAnsi="Calibri" w:cs="Times New Roman"/>
                <w:color w:val="000000"/>
                <w:lang w:eastAsia="de-DE"/>
              </w:rPr>
              <w:t>reports</w:t>
            </w:r>
          </w:p>
        </w:tc>
        <w:tc>
          <w:tcPr>
            <w:tcW w:w="64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626" w:type="dxa"/>
            <w:noWrap/>
            <w:hideMark/>
          </w:tcPr>
          <w:p w:rsidR="00B072BA" w:rsidRPr="00C74821" w:rsidRDefault="00B072BA" w:rsidP="0059114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jc w:val="right"/>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Bit 0</w:t>
            </w:r>
          </w:p>
        </w:tc>
        <w:tc>
          <w:tcPr>
            <w:tcW w:w="3193" w:type="dxa"/>
            <w:noWrap/>
            <w:hideMark/>
          </w:tcPr>
          <w:p w:rsidR="00B072BA" w:rsidRPr="00C74821" w:rsidRDefault="00934A0F"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34A0F">
              <w:rPr>
                <w:rFonts w:ascii="Calibri" w:eastAsia="Times New Roman" w:hAnsi="Calibri" w:cs="Times New Roman"/>
                <w:color w:val="000000"/>
                <w:lang w:eastAsia="de-DE"/>
              </w:rPr>
              <w:t>operation</w:t>
            </w:r>
          </w:p>
        </w:tc>
        <w:tc>
          <w:tcPr>
            <w:tcW w:w="64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Bool</w:t>
            </w:r>
          </w:p>
        </w:tc>
        <w:tc>
          <w:tcPr>
            <w:tcW w:w="626" w:type="dxa"/>
            <w:noWrap/>
            <w:hideMark/>
          </w:tcPr>
          <w:p w:rsidR="00B072BA" w:rsidRPr="00C74821" w:rsidRDefault="00B072BA" w:rsidP="0059114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jc w:val="right"/>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Bit 1</w:t>
            </w:r>
          </w:p>
        </w:tc>
        <w:tc>
          <w:tcPr>
            <w:tcW w:w="3193" w:type="dxa"/>
            <w:noWrap/>
            <w:hideMark/>
          </w:tcPr>
          <w:p w:rsidR="00B072BA" w:rsidRPr="00C74821" w:rsidRDefault="00934A0F"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34A0F">
              <w:rPr>
                <w:rFonts w:ascii="Calibri" w:eastAsia="Times New Roman" w:hAnsi="Calibri" w:cs="Times New Roman"/>
                <w:color w:val="000000"/>
                <w:lang w:eastAsia="de-DE"/>
              </w:rPr>
              <w:t>disorder</w:t>
            </w:r>
          </w:p>
        </w:tc>
        <w:tc>
          <w:tcPr>
            <w:tcW w:w="64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Bool</w:t>
            </w:r>
          </w:p>
        </w:tc>
        <w:tc>
          <w:tcPr>
            <w:tcW w:w="626" w:type="dxa"/>
            <w:noWrap/>
            <w:hideMark/>
          </w:tcPr>
          <w:p w:rsidR="00B072BA" w:rsidRPr="00C74821" w:rsidRDefault="00B072BA" w:rsidP="0059114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jc w:val="right"/>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Bit 2</w:t>
            </w:r>
          </w:p>
        </w:tc>
        <w:tc>
          <w:tcPr>
            <w:tcW w:w="3193"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Bool</w:t>
            </w:r>
          </w:p>
        </w:tc>
        <w:tc>
          <w:tcPr>
            <w:tcW w:w="626" w:type="dxa"/>
            <w:noWrap/>
            <w:hideMark/>
          </w:tcPr>
          <w:p w:rsidR="00B072BA" w:rsidRPr="00C74821" w:rsidRDefault="00B072BA" w:rsidP="0059114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jc w:val="right"/>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Bit 3</w:t>
            </w:r>
          </w:p>
        </w:tc>
        <w:tc>
          <w:tcPr>
            <w:tcW w:w="3193"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Bool</w:t>
            </w:r>
          </w:p>
        </w:tc>
        <w:tc>
          <w:tcPr>
            <w:tcW w:w="626" w:type="dxa"/>
            <w:noWrap/>
            <w:hideMark/>
          </w:tcPr>
          <w:p w:rsidR="00B072BA" w:rsidRPr="00C74821" w:rsidRDefault="00B072BA" w:rsidP="0059114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jc w:val="right"/>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Bit 4</w:t>
            </w:r>
          </w:p>
        </w:tc>
        <w:tc>
          <w:tcPr>
            <w:tcW w:w="3193"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Bool</w:t>
            </w:r>
          </w:p>
        </w:tc>
        <w:tc>
          <w:tcPr>
            <w:tcW w:w="626" w:type="dxa"/>
            <w:noWrap/>
            <w:hideMark/>
          </w:tcPr>
          <w:p w:rsidR="00B072BA" w:rsidRPr="00C74821" w:rsidRDefault="00B072BA" w:rsidP="0059114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jc w:val="right"/>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Bit 5</w:t>
            </w:r>
          </w:p>
        </w:tc>
        <w:tc>
          <w:tcPr>
            <w:tcW w:w="3193"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Bool</w:t>
            </w:r>
          </w:p>
        </w:tc>
        <w:tc>
          <w:tcPr>
            <w:tcW w:w="626" w:type="dxa"/>
            <w:noWrap/>
            <w:hideMark/>
          </w:tcPr>
          <w:p w:rsidR="00B072BA" w:rsidRPr="00C74821" w:rsidRDefault="00B072BA" w:rsidP="0059114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jc w:val="right"/>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Bit 6</w:t>
            </w:r>
          </w:p>
        </w:tc>
        <w:tc>
          <w:tcPr>
            <w:tcW w:w="3193"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Bool</w:t>
            </w:r>
          </w:p>
        </w:tc>
        <w:tc>
          <w:tcPr>
            <w:tcW w:w="626" w:type="dxa"/>
            <w:noWrap/>
            <w:hideMark/>
          </w:tcPr>
          <w:p w:rsidR="00B072BA" w:rsidRPr="00C74821" w:rsidRDefault="00B072BA" w:rsidP="0059114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jc w:val="right"/>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Bit 7</w:t>
            </w:r>
          </w:p>
        </w:tc>
        <w:tc>
          <w:tcPr>
            <w:tcW w:w="3193"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Bool</w:t>
            </w:r>
          </w:p>
        </w:tc>
        <w:tc>
          <w:tcPr>
            <w:tcW w:w="626" w:type="dxa"/>
            <w:noWrap/>
            <w:hideMark/>
          </w:tcPr>
          <w:p w:rsidR="00B072BA" w:rsidRPr="00C74821" w:rsidRDefault="00B072BA" w:rsidP="0059114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jc w:val="right"/>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Bit 8</w:t>
            </w:r>
          </w:p>
        </w:tc>
        <w:tc>
          <w:tcPr>
            <w:tcW w:w="3193"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Bool</w:t>
            </w:r>
          </w:p>
        </w:tc>
        <w:tc>
          <w:tcPr>
            <w:tcW w:w="626" w:type="dxa"/>
            <w:noWrap/>
            <w:hideMark/>
          </w:tcPr>
          <w:p w:rsidR="00B072BA" w:rsidRPr="00C74821" w:rsidRDefault="00B072BA" w:rsidP="0059114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jc w:val="right"/>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Bit 9</w:t>
            </w:r>
          </w:p>
        </w:tc>
        <w:tc>
          <w:tcPr>
            <w:tcW w:w="3193"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Bool</w:t>
            </w:r>
          </w:p>
        </w:tc>
        <w:tc>
          <w:tcPr>
            <w:tcW w:w="626" w:type="dxa"/>
            <w:noWrap/>
            <w:hideMark/>
          </w:tcPr>
          <w:p w:rsidR="00B072BA" w:rsidRPr="00C74821" w:rsidRDefault="00B072BA" w:rsidP="0059114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jc w:val="right"/>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Bit 10</w:t>
            </w:r>
          </w:p>
        </w:tc>
        <w:tc>
          <w:tcPr>
            <w:tcW w:w="3193"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Bool</w:t>
            </w:r>
          </w:p>
        </w:tc>
        <w:tc>
          <w:tcPr>
            <w:tcW w:w="626" w:type="dxa"/>
            <w:noWrap/>
            <w:hideMark/>
          </w:tcPr>
          <w:p w:rsidR="00B072BA" w:rsidRPr="00C74821" w:rsidRDefault="00B072BA" w:rsidP="0059114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jc w:val="right"/>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Bit 11</w:t>
            </w:r>
          </w:p>
        </w:tc>
        <w:tc>
          <w:tcPr>
            <w:tcW w:w="3193"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Bool</w:t>
            </w:r>
          </w:p>
        </w:tc>
        <w:tc>
          <w:tcPr>
            <w:tcW w:w="626" w:type="dxa"/>
            <w:noWrap/>
            <w:hideMark/>
          </w:tcPr>
          <w:p w:rsidR="00B072BA" w:rsidRPr="00C74821" w:rsidRDefault="00B072BA" w:rsidP="0059114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jc w:val="right"/>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Bit 12</w:t>
            </w:r>
          </w:p>
        </w:tc>
        <w:tc>
          <w:tcPr>
            <w:tcW w:w="3193"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Bool</w:t>
            </w:r>
          </w:p>
        </w:tc>
        <w:tc>
          <w:tcPr>
            <w:tcW w:w="626" w:type="dxa"/>
            <w:noWrap/>
            <w:hideMark/>
          </w:tcPr>
          <w:p w:rsidR="00B072BA" w:rsidRPr="00C74821" w:rsidRDefault="00B072BA" w:rsidP="0059114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jc w:val="right"/>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Bit 13</w:t>
            </w:r>
          </w:p>
        </w:tc>
        <w:tc>
          <w:tcPr>
            <w:tcW w:w="3193"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Bool</w:t>
            </w:r>
          </w:p>
        </w:tc>
        <w:tc>
          <w:tcPr>
            <w:tcW w:w="626" w:type="dxa"/>
            <w:noWrap/>
            <w:hideMark/>
          </w:tcPr>
          <w:p w:rsidR="00B072BA" w:rsidRPr="00C74821" w:rsidRDefault="00B072BA" w:rsidP="0059114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jc w:val="right"/>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Bit 14</w:t>
            </w:r>
          </w:p>
        </w:tc>
        <w:tc>
          <w:tcPr>
            <w:tcW w:w="3193"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Bool</w:t>
            </w:r>
          </w:p>
        </w:tc>
        <w:tc>
          <w:tcPr>
            <w:tcW w:w="626" w:type="dxa"/>
            <w:noWrap/>
            <w:hideMark/>
          </w:tcPr>
          <w:p w:rsidR="00B072BA" w:rsidRPr="00C74821" w:rsidRDefault="00B072BA" w:rsidP="0059114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jc w:val="right"/>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Bit 15</w:t>
            </w:r>
          </w:p>
        </w:tc>
        <w:tc>
          <w:tcPr>
            <w:tcW w:w="3193"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Bool</w:t>
            </w:r>
          </w:p>
        </w:tc>
        <w:tc>
          <w:tcPr>
            <w:tcW w:w="626" w:type="dxa"/>
            <w:noWrap/>
            <w:hideMark/>
          </w:tcPr>
          <w:p w:rsidR="00B072BA" w:rsidRPr="00C74821" w:rsidRDefault="00B072BA" w:rsidP="0059114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jc w:val="right"/>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Bit 16</w:t>
            </w:r>
          </w:p>
        </w:tc>
        <w:tc>
          <w:tcPr>
            <w:tcW w:w="3193"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Bool</w:t>
            </w:r>
          </w:p>
        </w:tc>
        <w:tc>
          <w:tcPr>
            <w:tcW w:w="626" w:type="dxa"/>
            <w:noWrap/>
            <w:hideMark/>
          </w:tcPr>
          <w:p w:rsidR="00B072BA" w:rsidRPr="00C74821" w:rsidRDefault="00B072BA" w:rsidP="0059114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DWord 22</w:t>
            </w:r>
          </w:p>
        </w:tc>
        <w:tc>
          <w:tcPr>
            <w:tcW w:w="3193"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626" w:type="dxa"/>
            <w:noWrap/>
            <w:hideMark/>
          </w:tcPr>
          <w:p w:rsidR="00B072BA" w:rsidRPr="00C74821" w:rsidRDefault="00B072BA" w:rsidP="0059114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DWord 26</w:t>
            </w:r>
          </w:p>
        </w:tc>
        <w:tc>
          <w:tcPr>
            <w:tcW w:w="3193"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626" w:type="dxa"/>
            <w:noWrap/>
            <w:hideMark/>
          </w:tcPr>
          <w:p w:rsidR="00B072BA" w:rsidRPr="00C74821" w:rsidRDefault="00B072BA" w:rsidP="0059114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DWord 30</w:t>
            </w:r>
          </w:p>
        </w:tc>
        <w:tc>
          <w:tcPr>
            <w:tcW w:w="3193"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626" w:type="dxa"/>
            <w:noWrap/>
            <w:hideMark/>
          </w:tcPr>
          <w:p w:rsidR="00B072BA" w:rsidRPr="00C74821" w:rsidRDefault="00B072BA" w:rsidP="0059114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DWord 34</w:t>
            </w:r>
          </w:p>
        </w:tc>
        <w:tc>
          <w:tcPr>
            <w:tcW w:w="3193"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626" w:type="dxa"/>
            <w:noWrap/>
            <w:hideMark/>
          </w:tcPr>
          <w:p w:rsidR="00B072BA" w:rsidRPr="00C74821" w:rsidRDefault="00B072BA" w:rsidP="0059114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DWord 38</w:t>
            </w:r>
          </w:p>
        </w:tc>
        <w:tc>
          <w:tcPr>
            <w:tcW w:w="3193"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626" w:type="dxa"/>
            <w:noWrap/>
            <w:hideMark/>
          </w:tcPr>
          <w:p w:rsidR="00B072BA" w:rsidRPr="00C74821" w:rsidRDefault="00B072BA" w:rsidP="0059114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DWord 42</w:t>
            </w:r>
          </w:p>
        </w:tc>
        <w:tc>
          <w:tcPr>
            <w:tcW w:w="3193"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626" w:type="dxa"/>
            <w:noWrap/>
            <w:hideMark/>
          </w:tcPr>
          <w:p w:rsidR="00B072BA" w:rsidRPr="00C74821" w:rsidRDefault="00B072BA" w:rsidP="0059114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DWord 46</w:t>
            </w:r>
          </w:p>
        </w:tc>
        <w:tc>
          <w:tcPr>
            <w:tcW w:w="3193"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626" w:type="dxa"/>
            <w:noWrap/>
            <w:hideMark/>
          </w:tcPr>
          <w:p w:rsidR="00B072BA" w:rsidRPr="00C74821" w:rsidRDefault="00B072BA" w:rsidP="0059114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DWord 50</w:t>
            </w:r>
          </w:p>
        </w:tc>
        <w:tc>
          <w:tcPr>
            <w:tcW w:w="3193"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626" w:type="dxa"/>
            <w:noWrap/>
            <w:hideMark/>
          </w:tcPr>
          <w:p w:rsidR="00B072BA" w:rsidRPr="00C74821" w:rsidRDefault="00B072BA" w:rsidP="0059114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DWord 54</w:t>
            </w:r>
          </w:p>
        </w:tc>
        <w:tc>
          <w:tcPr>
            <w:tcW w:w="3193"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626" w:type="dxa"/>
            <w:noWrap/>
            <w:hideMark/>
          </w:tcPr>
          <w:p w:rsidR="00B072BA" w:rsidRPr="00C74821" w:rsidRDefault="00B072BA" w:rsidP="0059114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DWord 58</w:t>
            </w:r>
          </w:p>
        </w:tc>
        <w:tc>
          <w:tcPr>
            <w:tcW w:w="3193"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626" w:type="dxa"/>
            <w:noWrap/>
            <w:hideMark/>
          </w:tcPr>
          <w:p w:rsidR="00B072BA" w:rsidRPr="00C74821" w:rsidRDefault="00B072BA" w:rsidP="0059114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Word 62</w:t>
            </w:r>
          </w:p>
        </w:tc>
        <w:tc>
          <w:tcPr>
            <w:tcW w:w="3193"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626" w:type="dxa"/>
            <w:noWrap/>
            <w:hideMark/>
          </w:tcPr>
          <w:p w:rsidR="00B072BA" w:rsidRPr="00C74821" w:rsidRDefault="00B072BA" w:rsidP="0059114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p>
        </w:tc>
      </w:tr>
      <w:tr w:rsidR="00B072BA" w:rsidRPr="00C74821" w:rsidTr="00591140">
        <w:trPr>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rsidR="00B072BA" w:rsidRPr="00C74821" w:rsidRDefault="00B072BA" w:rsidP="00591140">
            <w:pPr>
              <w:spacing w:line="240" w:lineRule="auto"/>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Byte 64</w:t>
            </w:r>
          </w:p>
        </w:tc>
        <w:tc>
          <w:tcPr>
            <w:tcW w:w="3193"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C74821">
              <w:rPr>
                <w:rFonts w:ascii="Calibri" w:eastAsia="Times New Roman" w:hAnsi="Calibri" w:cs="Times New Roman"/>
                <w:color w:val="000000"/>
                <w:lang w:eastAsia="de-DE"/>
              </w:rPr>
              <w:t>Reserve</w:t>
            </w:r>
          </w:p>
        </w:tc>
        <w:tc>
          <w:tcPr>
            <w:tcW w:w="64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626" w:type="dxa"/>
            <w:noWrap/>
            <w:hideMark/>
          </w:tcPr>
          <w:p w:rsidR="00B072BA" w:rsidRPr="00C74821" w:rsidRDefault="00B072BA" w:rsidP="0059114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c>
          <w:tcPr>
            <w:tcW w:w="715" w:type="dxa"/>
            <w:noWrap/>
            <w:hideMark/>
          </w:tcPr>
          <w:p w:rsidR="00B072BA" w:rsidRPr="00C74821" w:rsidRDefault="00B072BA" w:rsidP="00591140">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p>
        </w:tc>
      </w:tr>
    </w:tbl>
    <w:p w:rsidR="00B072BA" w:rsidRDefault="00B072BA" w:rsidP="00466C4A"/>
    <w:p w:rsidR="00947A33" w:rsidRDefault="00947A33" w:rsidP="00466C4A"/>
    <w:p w:rsidR="00466C4A" w:rsidRDefault="00466C4A" w:rsidP="00466C4A">
      <w:pPr>
        <w:pStyle w:val="berschrift2"/>
      </w:pPr>
      <w:bookmarkStart w:id="52" w:name="_Toc21355595"/>
      <w:r>
        <w:lastRenderedPageBreak/>
        <w:t>Modbus RTU Schnittstelle</w:t>
      </w:r>
      <w:bookmarkEnd w:id="52"/>
    </w:p>
    <w:tbl>
      <w:tblPr>
        <w:tblStyle w:val="HelleListe-Akzent5"/>
        <w:tblW w:w="5000" w:type="pct"/>
        <w:tblLook w:val="04A0" w:firstRow="1" w:lastRow="0" w:firstColumn="1" w:lastColumn="0" w:noHBand="0" w:noVBand="1"/>
      </w:tblPr>
      <w:tblGrid>
        <w:gridCol w:w="2375"/>
        <w:gridCol w:w="969"/>
        <w:gridCol w:w="5944"/>
      </w:tblGrid>
      <w:tr w:rsidR="00591140" w:rsidRPr="00591140" w:rsidTr="0059114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16 Bit Register Nr.</w:t>
            </w:r>
          </w:p>
        </w:tc>
        <w:tc>
          <w:tcPr>
            <w:tcW w:w="5180" w:type="dxa"/>
            <w:gridSpan w:val="2"/>
            <w:noWrap/>
            <w:hideMark/>
          </w:tcPr>
          <w:p w:rsidR="00591140" w:rsidRPr="00591140" w:rsidRDefault="00934A0F" w:rsidP="00591140">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Pr>
                <w:rFonts w:ascii="Calibri" w:eastAsia="Times New Roman" w:hAnsi="Calibri" w:cs="Times New Roman"/>
                <w:color w:val="000000"/>
                <w:lang w:eastAsia="de-DE"/>
              </w:rPr>
              <w:t>Description</w:t>
            </w:r>
          </w:p>
        </w:tc>
      </w:tr>
      <w:tr w:rsidR="00591140" w:rsidRPr="00591140" w:rsidTr="0059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0</w:t>
            </w:r>
          </w:p>
        </w:tc>
        <w:tc>
          <w:tcPr>
            <w:tcW w:w="5180" w:type="dxa"/>
            <w:gridSpan w:val="2"/>
            <w:noWrap/>
            <w:hideMark/>
          </w:tcPr>
          <w:p w:rsidR="00591140" w:rsidRPr="00591140" w:rsidRDefault="00934A0F" w:rsidP="0059114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de-DE"/>
              </w:rPr>
            </w:pPr>
            <w:r>
              <w:rPr>
                <w:rFonts w:ascii="Calibri" w:eastAsia="Times New Roman" w:hAnsi="Calibri" w:cs="Times New Roman"/>
                <w:b/>
                <w:bCs/>
                <w:color w:val="000000"/>
                <w:lang w:eastAsia="de-DE"/>
              </w:rPr>
              <w:t>Reports</w:t>
            </w:r>
          </w:p>
        </w:tc>
      </w:tr>
      <w:tr w:rsidR="00591140" w:rsidRPr="00591140" w:rsidTr="00591140">
        <w:trPr>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0.0</w:t>
            </w:r>
          </w:p>
        </w:tc>
        <w:tc>
          <w:tcPr>
            <w:tcW w:w="4454" w:type="dxa"/>
            <w:noWrap/>
            <w:hideMark/>
          </w:tcPr>
          <w:p w:rsidR="00591140" w:rsidRPr="00591140" w:rsidRDefault="00934A0F" w:rsidP="00591140">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34A0F">
              <w:rPr>
                <w:rFonts w:ascii="Calibri" w:eastAsia="Times New Roman" w:hAnsi="Calibri" w:cs="Times New Roman"/>
                <w:color w:val="000000"/>
                <w:lang w:eastAsia="de-DE"/>
              </w:rPr>
              <w:t>Hand operated</w:t>
            </w:r>
          </w:p>
        </w:tc>
      </w:tr>
      <w:tr w:rsidR="00591140" w:rsidRPr="00907879" w:rsidTr="0059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0.1</w:t>
            </w:r>
          </w:p>
        </w:tc>
        <w:tc>
          <w:tcPr>
            <w:tcW w:w="4454" w:type="dxa"/>
            <w:noWrap/>
            <w:hideMark/>
          </w:tcPr>
          <w:p w:rsidR="00591140" w:rsidRPr="00934A0F" w:rsidRDefault="00934A0F" w:rsidP="00591140">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US" w:eastAsia="de-DE"/>
              </w:rPr>
            </w:pPr>
            <w:r w:rsidRPr="00934A0F">
              <w:rPr>
                <w:rFonts w:ascii="Calibri" w:eastAsia="Times New Roman" w:hAnsi="Calibri" w:cs="Times New Roman"/>
                <w:color w:val="000000"/>
                <w:lang w:val="en-US" w:eastAsia="de-DE"/>
              </w:rPr>
              <w:t>Generator on the mains (operation)</w:t>
            </w:r>
          </w:p>
        </w:tc>
      </w:tr>
      <w:tr w:rsidR="00591140" w:rsidRPr="00591140" w:rsidTr="00591140">
        <w:trPr>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934A0F" w:rsidRDefault="00591140" w:rsidP="00591140">
            <w:pPr>
              <w:spacing w:line="240" w:lineRule="auto"/>
              <w:jc w:val="center"/>
              <w:rPr>
                <w:rFonts w:ascii="Calibri" w:eastAsia="Times New Roman" w:hAnsi="Calibri" w:cs="Times New Roman"/>
                <w:color w:val="000000"/>
                <w:lang w:val="en-US" w:eastAsia="de-DE"/>
              </w:rPr>
            </w:pPr>
            <w:r w:rsidRPr="00934A0F">
              <w:rPr>
                <w:rFonts w:ascii="Calibri" w:eastAsia="Times New Roman" w:hAnsi="Calibri" w:cs="Times New Roman"/>
                <w:color w:val="000000"/>
                <w:lang w:val="en-US" w:eastAsia="de-DE"/>
              </w:rPr>
              <w:t> </w:t>
            </w:r>
          </w:p>
        </w:tc>
        <w:tc>
          <w:tcPr>
            <w:tcW w:w="726" w:type="dxa"/>
            <w:noWrap/>
            <w:hideMark/>
          </w:tcPr>
          <w:p w:rsidR="00591140" w:rsidRPr="00591140" w:rsidRDefault="00591140" w:rsidP="0059114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0.2</w:t>
            </w:r>
          </w:p>
        </w:tc>
        <w:tc>
          <w:tcPr>
            <w:tcW w:w="4454" w:type="dxa"/>
            <w:noWrap/>
            <w:hideMark/>
          </w:tcPr>
          <w:p w:rsidR="00591140" w:rsidRPr="00591140" w:rsidRDefault="00934A0F" w:rsidP="00591140">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34A0F">
              <w:rPr>
                <w:rFonts w:ascii="Calibri" w:eastAsia="Times New Roman" w:hAnsi="Calibri" w:cs="Times New Roman"/>
                <w:color w:val="000000"/>
                <w:lang w:eastAsia="de-DE"/>
              </w:rPr>
              <w:t>internal pump</w:t>
            </w:r>
          </w:p>
        </w:tc>
      </w:tr>
      <w:tr w:rsidR="00591140" w:rsidRPr="00591140" w:rsidTr="0059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0.3</w:t>
            </w:r>
          </w:p>
        </w:tc>
        <w:tc>
          <w:tcPr>
            <w:tcW w:w="4454" w:type="dxa"/>
            <w:noWrap/>
            <w:hideMark/>
          </w:tcPr>
          <w:p w:rsidR="00591140" w:rsidRPr="00591140" w:rsidRDefault="00934A0F" w:rsidP="00591140">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34A0F">
              <w:rPr>
                <w:rFonts w:ascii="Calibri" w:eastAsia="Times New Roman" w:hAnsi="Calibri" w:cs="Times New Roman"/>
                <w:color w:val="000000"/>
                <w:lang w:eastAsia="de-DE"/>
              </w:rPr>
              <w:t>external pump</w:t>
            </w:r>
          </w:p>
        </w:tc>
      </w:tr>
      <w:tr w:rsidR="00591140" w:rsidRPr="00591140" w:rsidTr="00591140">
        <w:trPr>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0.4</w:t>
            </w:r>
          </w:p>
        </w:tc>
        <w:tc>
          <w:tcPr>
            <w:tcW w:w="4454" w:type="dxa"/>
            <w:noWrap/>
            <w:hideMark/>
          </w:tcPr>
          <w:p w:rsidR="00591140" w:rsidRPr="00591140" w:rsidRDefault="00934A0F" w:rsidP="00591140">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34A0F">
              <w:rPr>
                <w:rFonts w:ascii="Calibri" w:eastAsia="Times New Roman" w:hAnsi="Calibri" w:cs="Times New Roman"/>
                <w:color w:val="000000"/>
                <w:lang w:eastAsia="de-DE"/>
              </w:rPr>
              <w:t>Gas solenoid valve 1 open</w:t>
            </w:r>
          </w:p>
        </w:tc>
      </w:tr>
      <w:tr w:rsidR="00591140" w:rsidRPr="00591140" w:rsidTr="0059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0.5</w:t>
            </w:r>
          </w:p>
        </w:tc>
        <w:tc>
          <w:tcPr>
            <w:tcW w:w="4454" w:type="dxa"/>
            <w:noWrap/>
            <w:hideMark/>
          </w:tcPr>
          <w:p w:rsidR="00591140" w:rsidRPr="00591140" w:rsidRDefault="00934A0F" w:rsidP="00934A0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34A0F">
              <w:rPr>
                <w:rFonts w:ascii="Calibri" w:eastAsia="Times New Roman" w:hAnsi="Calibri" w:cs="Times New Roman"/>
                <w:color w:val="000000"/>
                <w:lang w:eastAsia="de-DE"/>
              </w:rPr>
              <w:t xml:space="preserve">Gas solenoid valve </w:t>
            </w:r>
            <w:r>
              <w:rPr>
                <w:rFonts w:ascii="Calibri" w:eastAsia="Times New Roman" w:hAnsi="Calibri" w:cs="Times New Roman"/>
                <w:color w:val="000000"/>
                <w:lang w:eastAsia="de-DE"/>
              </w:rPr>
              <w:t>2</w:t>
            </w:r>
            <w:r w:rsidRPr="00934A0F">
              <w:rPr>
                <w:rFonts w:ascii="Calibri" w:eastAsia="Times New Roman" w:hAnsi="Calibri" w:cs="Times New Roman"/>
                <w:color w:val="000000"/>
                <w:lang w:eastAsia="de-DE"/>
              </w:rPr>
              <w:t xml:space="preserve"> open</w:t>
            </w:r>
          </w:p>
        </w:tc>
      </w:tr>
      <w:tr w:rsidR="00591140" w:rsidRPr="00591140" w:rsidTr="00591140">
        <w:trPr>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0.6</w:t>
            </w:r>
          </w:p>
        </w:tc>
        <w:tc>
          <w:tcPr>
            <w:tcW w:w="4454" w:type="dxa"/>
            <w:noWrap/>
            <w:hideMark/>
          </w:tcPr>
          <w:p w:rsidR="00591140" w:rsidRPr="00591140" w:rsidRDefault="00934A0F" w:rsidP="00591140">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34A0F">
              <w:rPr>
                <w:rFonts w:ascii="Calibri" w:eastAsia="Times New Roman" w:hAnsi="Calibri" w:cs="Times New Roman"/>
                <w:color w:val="000000"/>
                <w:lang w:eastAsia="de-DE"/>
              </w:rPr>
              <w:t>Capsule fan</w:t>
            </w:r>
          </w:p>
        </w:tc>
      </w:tr>
      <w:tr w:rsidR="00591140" w:rsidRPr="00591140" w:rsidTr="0059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0.7</w:t>
            </w:r>
          </w:p>
        </w:tc>
        <w:tc>
          <w:tcPr>
            <w:tcW w:w="4454" w:type="dxa"/>
            <w:noWrap/>
            <w:hideMark/>
          </w:tcPr>
          <w:p w:rsidR="00591140" w:rsidRPr="00591140" w:rsidRDefault="00591140" w:rsidP="00591140">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Reserve</w:t>
            </w:r>
          </w:p>
        </w:tc>
      </w:tr>
      <w:tr w:rsidR="00591140" w:rsidRPr="00591140" w:rsidTr="00591140">
        <w:trPr>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0.8</w:t>
            </w:r>
          </w:p>
        </w:tc>
        <w:tc>
          <w:tcPr>
            <w:tcW w:w="4454" w:type="dxa"/>
            <w:noWrap/>
            <w:hideMark/>
          </w:tcPr>
          <w:p w:rsidR="00591140" w:rsidRPr="00591140" w:rsidRDefault="00591140" w:rsidP="00591140">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Reserve</w:t>
            </w:r>
          </w:p>
        </w:tc>
      </w:tr>
      <w:tr w:rsidR="00591140" w:rsidRPr="00591140" w:rsidTr="0059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0.9</w:t>
            </w:r>
          </w:p>
        </w:tc>
        <w:tc>
          <w:tcPr>
            <w:tcW w:w="4454" w:type="dxa"/>
            <w:noWrap/>
            <w:hideMark/>
          </w:tcPr>
          <w:p w:rsidR="00591140" w:rsidRPr="00591140" w:rsidRDefault="00591140" w:rsidP="00591140">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Reserve</w:t>
            </w:r>
          </w:p>
        </w:tc>
      </w:tr>
      <w:tr w:rsidR="00591140" w:rsidRPr="00591140" w:rsidTr="00591140">
        <w:trPr>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0.10</w:t>
            </w:r>
          </w:p>
        </w:tc>
        <w:tc>
          <w:tcPr>
            <w:tcW w:w="4454" w:type="dxa"/>
            <w:noWrap/>
            <w:hideMark/>
          </w:tcPr>
          <w:p w:rsidR="00591140" w:rsidRPr="00591140" w:rsidRDefault="00591140" w:rsidP="00591140">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Reserve</w:t>
            </w:r>
          </w:p>
        </w:tc>
      </w:tr>
      <w:tr w:rsidR="00591140" w:rsidRPr="00591140" w:rsidTr="0059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0.11</w:t>
            </w:r>
          </w:p>
        </w:tc>
        <w:tc>
          <w:tcPr>
            <w:tcW w:w="4454" w:type="dxa"/>
            <w:noWrap/>
            <w:hideMark/>
          </w:tcPr>
          <w:p w:rsidR="00591140" w:rsidRPr="00591140" w:rsidRDefault="00591140" w:rsidP="00591140">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Reserve</w:t>
            </w:r>
          </w:p>
        </w:tc>
      </w:tr>
      <w:tr w:rsidR="00591140" w:rsidRPr="00591140" w:rsidTr="00591140">
        <w:trPr>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0.12</w:t>
            </w:r>
          </w:p>
        </w:tc>
        <w:tc>
          <w:tcPr>
            <w:tcW w:w="4454" w:type="dxa"/>
            <w:noWrap/>
            <w:hideMark/>
          </w:tcPr>
          <w:p w:rsidR="00591140" w:rsidRPr="00591140" w:rsidRDefault="00591140" w:rsidP="00591140">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Reserve</w:t>
            </w:r>
          </w:p>
        </w:tc>
      </w:tr>
      <w:tr w:rsidR="00591140" w:rsidRPr="00591140" w:rsidTr="0059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0.13</w:t>
            </w:r>
          </w:p>
        </w:tc>
        <w:tc>
          <w:tcPr>
            <w:tcW w:w="4454" w:type="dxa"/>
            <w:noWrap/>
            <w:hideMark/>
          </w:tcPr>
          <w:p w:rsidR="00591140" w:rsidRPr="00591140" w:rsidRDefault="00591140" w:rsidP="00591140">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Reserve</w:t>
            </w:r>
          </w:p>
        </w:tc>
      </w:tr>
      <w:tr w:rsidR="00591140" w:rsidRPr="00591140" w:rsidTr="00591140">
        <w:trPr>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0.14</w:t>
            </w:r>
          </w:p>
        </w:tc>
        <w:tc>
          <w:tcPr>
            <w:tcW w:w="4454" w:type="dxa"/>
            <w:noWrap/>
            <w:hideMark/>
          </w:tcPr>
          <w:p w:rsidR="00591140" w:rsidRPr="00591140" w:rsidRDefault="00591140" w:rsidP="00591140">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Reserve</w:t>
            </w:r>
          </w:p>
        </w:tc>
      </w:tr>
      <w:tr w:rsidR="00591140" w:rsidRPr="00591140" w:rsidTr="0059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0.15</w:t>
            </w:r>
          </w:p>
        </w:tc>
        <w:tc>
          <w:tcPr>
            <w:tcW w:w="4454" w:type="dxa"/>
            <w:noWrap/>
            <w:hideMark/>
          </w:tcPr>
          <w:p w:rsidR="00591140" w:rsidRPr="00591140" w:rsidRDefault="00591140" w:rsidP="00591140">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Reserve</w:t>
            </w:r>
          </w:p>
        </w:tc>
      </w:tr>
      <w:tr w:rsidR="00591140" w:rsidRPr="00591140" w:rsidTr="00591140">
        <w:trPr>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1</w:t>
            </w:r>
          </w:p>
        </w:tc>
        <w:tc>
          <w:tcPr>
            <w:tcW w:w="5180" w:type="dxa"/>
            <w:gridSpan w:val="2"/>
            <w:noWrap/>
            <w:hideMark/>
          </w:tcPr>
          <w:p w:rsidR="00591140" w:rsidRPr="00591140" w:rsidRDefault="00934A0F" w:rsidP="0059114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de-DE"/>
              </w:rPr>
            </w:pPr>
            <w:r>
              <w:rPr>
                <w:rFonts w:ascii="Calibri" w:eastAsia="Times New Roman" w:hAnsi="Calibri" w:cs="Times New Roman"/>
                <w:b/>
                <w:bCs/>
                <w:color w:val="000000"/>
                <w:lang w:eastAsia="de-DE"/>
              </w:rPr>
              <w:t>Alarms</w:t>
            </w:r>
          </w:p>
        </w:tc>
      </w:tr>
      <w:tr w:rsidR="00591140" w:rsidRPr="00591140" w:rsidTr="0059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1.0</w:t>
            </w:r>
          </w:p>
        </w:tc>
        <w:tc>
          <w:tcPr>
            <w:tcW w:w="4454" w:type="dxa"/>
            <w:noWrap/>
            <w:hideMark/>
          </w:tcPr>
          <w:p w:rsidR="00591140" w:rsidRPr="00591140" w:rsidRDefault="00934A0F" w:rsidP="00591140">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34A0F">
              <w:rPr>
                <w:rFonts w:ascii="Calibri" w:eastAsia="Times New Roman" w:hAnsi="Calibri" w:cs="Times New Roman"/>
                <w:color w:val="000000"/>
                <w:lang w:eastAsia="de-DE"/>
              </w:rPr>
              <w:t>Emergency stop switch</w:t>
            </w:r>
          </w:p>
        </w:tc>
      </w:tr>
      <w:tr w:rsidR="00591140" w:rsidRPr="00591140" w:rsidTr="00591140">
        <w:trPr>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1.1</w:t>
            </w:r>
          </w:p>
        </w:tc>
        <w:tc>
          <w:tcPr>
            <w:tcW w:w="4454" w:type="dxa"/>
            <w:noWrap/>
            <w:hideMark/>
          </w:tcPr>
          <w:p w:rsidR="00591140" w:rsidRPr="00591140" w:rsidRDefault="00934A0F" w:rsidP="00591140">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934A0F">
              <w:rPr>
                <w:rFonts w:ascii="Calibri" w:eastAsia="Times New Roman" w:hAnsi="Calibri" w:cs="Times New Roman"/>
                <w:color w:val="000000"/>
                <w:lang w:eastAsia="de-DE"/>
              </w:rPr>
              <w:t>collective fault</w:t>
            </w:r>
          </w:p>
        </w:tc>
      </w:tr>
      <w:tr w:rsidR="00591140" w:rsidRPr="00591140" w:rsidTr="0059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1.2</w:t>
            </w:r>
          </w:p>
        </w:tc>
        <w:tc>
          <w:tcPr>
            <w:tcW w:w="4454" w:type="dxa"/>
            <w:noWrap/>
            <w:hideMark/>
          </w:tcPr>
          <w:p w:rsidR="00591140" w:rsidRPr="00591140" w:rsidRDefault="00934A0F" w:rsidP="00591140">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934A0F">
              <w:rPr>
                <w:rFonts w:ascii="Calibri" w:eastAsia="Times New Roman" w:hAnsi="Calibri" w:cs="Times New Roman"/>
                <w:color w:val="000000"/>
                <w:lang w:eastAsia="de-DE"/>
              </w:rPr>
              <w:t>Warning Maintenance</w:t>
            </w:r>
          </w:p>
        </w:tc>
      </w:tr>
      <w:tr w:rsidR="00591140" w:rsidRPr="00591140" w:rsidTr="00591140">
        <w:trPr>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1.3</w:t>
            </w:r>
          </w:p>
        </w:tc>
        <w:tc>
          <w:tcPr>
            <w:tcW w:w="4454" w:type="dxa"/>
            <w:noWrap/>
            <w:hideMark/>
          </w:tcPr>
          <w:p w:rsidR="00591140" w:rsidRPr="00591140" w:rsidRDefault="00591140" w:rsidP="00591140">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Reserve</w:t>
            </w:r>
          </w:p>
        </w:tc>
      </w:tr>
      <w:tr w:rsidR="00591140" w:rsidRPr="00591140" w:rsidTr="0059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1.4</w:t>
            </w:r>
          </w:p>
        </w:tc>
        <w:tc>
          <w:tcPr>
            <w:tcW w:w="4454" w:type="dxa"/>
            <w:noWrap/>
            <w:hideMark/>
          </w:tcPr>
          <w:p w:rsidR="00591140" w:rsidRPr="00591140" w:rsidRDefault="00591140" w:rsidP="00591140">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Reserve</w:t>
            </w:r>
          </w:p>
        </w:tc>
      </w:tr>
      <w:tr w:rsidR="00591140" w:rsidRPr="00591140" w:rsidTr="00591140">
        <w:trPr>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1.5</w:t>
            </w:r>
          </w:p>
        </w:tc>
        <w:tc>
          <w:tcPr>
            <w:tcW w:w="4454" w:type="dxa"/>
            <w:noWrap/>
            <w:hideMark/>
          </w:tcPr>
          <w:p w:rsidR="00591140" w:rsidRPr="00591140" w:rsidRDefault="00591140" w:rsidP="00591140">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Reserve</w:t>
            </w:r>
          </w:p>
        </w:tc>
      </w:tr>
      <w:tr w:rsidR="00591140" w:rsidRPr="00591140" w:rsidTr="0059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1.6</w:t>
            </w:r>
          </w:p>
        </w:tc>
        <w:tc>
          <w:tcPr>
            <w:tcW w:w="4454" w:type="dxa"/>
            <w:noWrap/>
            <w:hideMark/>
          </w:tcPr>
          <w:p w:rsidR="00591140" w:rsidRPr="00591140" w:rsidRDefault="00591140" w:rsidP="00591140">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Reserve</w:t>
            </w:r>
          </w:p>
        </w:tc>
      </w:tr>
      <w:tr w:rsidR="00591140" w:rsidRPr="00591140" w:rsidTr="00591140">
        <w:trPr>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1.7</w:t>
            </w:r>
          </w:p>
        </w:tc>
        <w:tc>
          <w:tcPr>
            <w:tcW w:w="4454" w:type="dxa"/>
            <w:noWrap/>
            <w:hideMark/>
          </w:tcPr>
          <w:p w:rsidR="00591140" w:rsidRPr="00591140" w:rsidRDefault="00591140" w:rsidP="00591140">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Reserve</w:t>
            </w:r>
          </w:p>
        </w:tc>
      </w:tr>
      <w:tr w:rsidR="00591140" w:rsidRPr="00591140" w:rsidTr="0059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1.8</w:t>
            </w:r>
          </w:p>
        </w:tc>
        <w:tc>
          <w:tcPr>
            <w:tcW w:w="4454" w:type="dxa"/>
            <w:noWrap/>
            <w:hideMark/>
          </w:tcPr>
          <w:p w:rsidR="00591140" w:rsidRPr="00591140" w:rsidRDefault="00591140" w:rsidP="00591140">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Reserve</w:t>
            </w:r>
          </w:p>
        </w:tc>
      </w:tr>
      <w:tr w:rsidR="00591140" w:rsidRPr="00591140" w:rsidTr="00591140">
        <w:trPr>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1.9</w:t>
            </w:r>
          </w:p>
        </w:tc>
        <w:tc>
          <w:tcPr>
            <w:tcW w:w="4454" w:type="dxa"/>
            <w:noWrap/>
            <w:hideMark/>
          </w:tcPr>
          <w:p w:rsidR="00591140" w:rsidRPr="00591140" w:rsidRDefault="00591140" w:rsidP="00591140">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Reserve</w:t>
            </w:r>
          </w:p>
        </w:tc>
      </w:tr>
      <w:tr w:rsidR="00591140" w:rsidRPr="00591140" w:rsidTr="0059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1.10</w:t>
            </w:r>
          </w:p>
        </w:tc>
        <w:tc>
          <w:tcPr>
            <w:tcW w:w="4454" w:type="dxa"/>
            <w:noWrap/>
            <w:hideMark/>
          </w:tcPr>
          <w:p w:rsidR="00591140" w:rsidRPr="00591140" w:rsidRDefault="00591140" w:rsidP="00591140">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Reserve</w:t>
            </w:r>
          </w:p>
        </w:tc>
      </w:tr>
      <w:tr w:rsidR="00591140" w:rsidRPr="00591140" w:rsidTr="00591140">
        <w:trPr>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1.11</w:t>
            </w:r>
          </w:p>
        </w:tc>
        <w:tc>
          <w:tcPr>
            <w:tcW w:w="4454" w:type="dxa"/>
            <w:noWrap/>
            <w:hideMark/>
          </w:tcPr>
          <w:p w:rsidR="00591140" w:rsidRPr="00591140" w:rsidRDefault="00591140" w:rsidP="00591140">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Reserve</w:t>
            </w:r>
          </w:p>
        </w:tc>
      </w:tr>
      <w:tr w:rsidR="00591140" w:rsidRPr="00591140" w:rsidTr="0059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1.12</w:t>
            </w:r>
          </w:p>
        </w:tc>
        <w:tc>
          <w:tcPr>
            <w:tcW w:w="4454" w:type="dxa"/>
            <w:noWrap/>
            <w:hideMark/>
          </w:tcPr>
          <w:p w:rsidR="00591140" w:rsidRPr="00591140" w:rsidRDefault="00591140" w:rsidP="00591140">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Reserve</w:t>
            </w:r>
          </w:p>
        </w:tc>
      </w:tr>
      <w:tr w:rsidR="00591140" w:rsidRPr="00591140" w:rsidTr="00591140">
        <w:trPr>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1.13</w:t>
            </w:r>
          </w:p>
        </w:tc>
        <w:tc>
          <w:tcPr>
            <w:tcW w:w="4454" w:type="dxa"/>
            <w:noWrap/>
            <w:hideMark/>
          </w:tcPr>
          <w:p w:rsidR="00591140" w:rsidRPr="00591140" w:rsidRDefault="00591140" w:rsidP="00591140">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Reserve</w:t>
            </w:r>
          </w:p>
        </w:tc>
      </w:tr>
      <w:tr w:rsidR="00591140" w:rsidRPr="00591140" w:rsidTr="0059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1.14</w:t>
            </w:r>
          </w:p>
        </w:tc>
        <w:tc>
          <w:tcPr>
            <w:tcW w:w="4454" w:type="dxa"/>
            <w:noWrap/>
            <w:hideMark/>
          </w:tcPr>
          <w:p w:rsidR="00591140" w:rsidRPr="00591140" w:rsidRDefault="00591140" w:rsidP="00591140">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Reserve</w:t>
            </w:r>
          </w:p>
        </w:tc>
      </w:tr>
      <w:tr w:rsidR="00591140" w:rsidRPr="00591140" w:rsidTr="00591140">
        <w:trPr>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 </w:t>
            </w:r>
          </w:p>
        </w:tc>
        <w:tc>
          <w:tcPr>
            <w:tcW w:w="726" w:type="dxa"/>
            <w:noWrap/>
            <w:hideMark/>
          </w:tcPr>
          <w:p w:rsidR="00591140" w:rsidRPr="00591140" w:rsidRDefault="00591140" w:rsidP="0059114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1.15</w:t>
            </w:r>
          </w:p>
        </w:tc>
        <w:tc>
          <w:tcPr>
            <w:tcW w:w="4454" w:type="dxa"/>
            <w:noWrap/>
            <w:hideMark/>
          </w:tcPr>
          <w:p w:rsidR="00591140" w:rsidRPr="00591140" w:rsidRDefault="00591140" w:rsidP="00591140">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Reserve</w:t>
            </w:r>
          </w:p>
        </w:tc>
      </w:tr>
      <w:tr w:rsidR="00591140" w:rsidRPr="00907879" w:rsidTr="0059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2</w:t>
            </w:r>
          </w:p>
        </w:tc>
        <w:tc>
          <w:tcPr>
            <w:tcW w:w="5180" w:type="dxa"/>
            <w:gridSpan w:val="2"/>
            <w:noWrap/>
            <w:hideMark/>
          </w:tcPr>
          <w:p w:rsidR="00591140" w:rsidRPr="00934A0F" w:rsidRDefault="00934A0F" w:rsidP="00591140">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n-US" w:eastAsia="de-DE"/>
              </w:rPr>
            </w:pPr>
            <w:r w:rsidRPr="00934A0F">
              <w:rPr>
                <w:rFonts w:ascii="Calibri" w:eastAsia="Times New Roman" w:hAnsi="Calibri" w:cs="Times New Roman"/>
                <w:b/>
                <w:bCs/>
                <w:color w:val="000000"/>
                <w:lang w:val="en-US" w:eastAsia="de-DE"/>
              </w:rPr>
              <w:t>Analogue value Current power (kW)</w:t>
            </w:r>
          </w:p>
        </w:tc>
      </w:tr>
      <w:tr w:rsidR="00591140" w:rsidRPr="00907879" w:rsidTr="00591140">
        <w:trPr>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3</w:t>
            </w:r>
          </w:p>
        </w:tc>
        <w:tc>
          <w:tcPr>
            <w:tcW w:w="5180" w:type="dxa"/>
            <w:gridSpan w:val="2"/>
            <w:noWrap/>
            <w:hideMark/>
          </w:tcPr>
          <w:p w:rsidR="00591140" w:rsidRPr="00934A0F" w:rsidRDefault="00934A0F" w:rsidP="00591140">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en-US" w:eastAsia="de-DE"/>
              </w:rPr>
            </w:pPr>
            <w:r w:rsidRPr="00934A0F">
              <w:rPr>
                <w:rFonts w:ascii="Calibri" w:eastAsia="Times New Roman" w:hAnsi="Calibri" w:cs="Times New Roman"/>
                <w:b/>
                <w:bCs/>
                <w:color w:val="000000"/>
                <w:lang w:val="en-US" w:eastAsia="de-DE"/>
              </w:rPr>
              <w:t>Analog value generated electrical energy (MWh)</w:t>
            </w:r>
          </w:p>
        </w:tc>
      </w:tr>
      <w:tr w:rsidR="00591140" w:rsidRPr="00907879" w:rsidTr="0059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4</w:t>
            </w:r>
          </w:p>
        </w:tc>
        <w:tc>
          <w:tcPr>
            <w:tcW w:w="5180" w:type="dxa"/>
            <w:gridSpan w:val="2"/>
            <w:noWrap/>
            <w:hideMark/>
          </w:tcPr>
          <w:p w:rsidR="00591140" w:rsidRPr="00934A0F" w:rsidRDefault="00934A0F" w:rsidP="00591140">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n-US" w:eastAsia="de-DE"/>
              </w:rPr>
            </w:pPr>
            <w:r w:rsidRPr="00934A0F">
              <w:rPr>
                <w:rFonts w:ascii="Calibri" w:eastAsia="Times New Roman" w:hAnsi="Calibri" w:cs="Times New Roman"/>
                <w:b/>
                <w:bCs/>
                <w:color w:val="000000"/>
                <w:lang w:val="en-US" w:eastAsia="de-DE"/>
              </w:rPr>
              <w:t>Analog value setpoint Motor temperature (° C)</w:t>
            </w:r>
          </w:p>
        </w:tc>
      </w:tr>
      <w:tr w:rsidR="00591140" w:rsidRPr="00907879" w:rsidTr="00591140">
        <w:trPr>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5</w:t>
            </w:r>
          </w:p>
        </w:tc>
        <w:tc>
          <w:tcPr>
            <w:tcW w:w="5180" w:type="dxa"/>
            <w:gridSpan w:val="2"/>
            <w:noWrap/>
            <w:hideMark/>
          </w:tcPr>
          <w:p w:rsidR="00591140" w:rsidRPr="00934A0F" w:rsidRDefault="00934A0F" w:rsidP="00591140">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en-US" w:eastAsia="de-DE"/>
              </w:rPr>
            </w:pPr>
            <w:r w:rsidRPr="00934A0F">
              <w:rPr>
                <w:rFonts w:ascii="Calibri" w:eastAsia="Times New Roman" w:hAnsi="Calibri" w:cs="Times New Roman"/>
                <w:b/>
                <w:bCs/>
                <w:color w:val="000000"/>
                <w:lang w:val="en-US" w:eastAsia="de-DE"/>
              </w:rPr>
              <w:t>Analog value Time to maintenance (h)</w:t>
            </w:r>
          </w:p>
        </w:tc>
      </w:tr>
      <w:tr w:rsidR="00591140" w:rsidRPr="00907879" w:rsidTr="00591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rsidR="00591140" w:rsidRPr="00591140" w:rsidRDefault="00591140" w:rsidP="00591140">
            <w:pPr>
              <w:spacing w:line="240" w:lineRule="auto"/>
              <w:jc w:val="center"/>
              <w:rPr>
                <w:rFonts w:ascii="Calibri" w:eastAsia="Times New Roman" w:hAnsi="Calibri" w:cs="Times New Roman"/>
                <w:color w:val="000000"/>
                <w:lang w:eastAsia="de-DE"/>
              </w:rPr>
            </w:pPr>
            <w:r w:rsidRPr="00591140">
              <w:rPr>
                <w:rFonts w:ascii="Calibri" w:eastAsia="Times New Roman" w:hAnsi="Calibri" w:cs="Times New Roman"/>
                <w:color w:val="000000"/>
                <w:lang w:eastAsia="de-DE"/>
              </w:rPr>
              <w:t>6</w:t>
            </w:r>
          </w:p>
        </w:tc>
        <w:tc>
          <w:tcPr>
            <w:tcW w:w="5180" w:type="dxa"/>
            <w:gridSpan w:val="2"/>
            <w:noWrap/>
            <w:hideMark/>
          </w:tcPr>
          <w:p w:rsidR="00591140" w:rsidRPr="00934A0F" w:rsidRDefault="00934A0F" w:rsidP="00591140">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n-US" w:eastAsia="de-DE"/>
              </w:rPr>
            </w:pPr>
            <w:r w:rsidRPr="00934A0F">
              <w:rPr>
                <w:rFonts w:ascii="Calibri" w:eastAsia="Times New Roman" w:hAnsi="Calibri" w:cs="Times New Roman"/>
                <w:b/>
                <w:bCs/>
                <w:color w:val="000000"/>
                <w:lang w:val="en-US" w:eastAsia="de-DE"/>
              </w:rPr>
              <w:t>Analogue value Operating hours (h)</w:t>
            </w:r>
          </w:p>
        </w:tc>
      </w:tr>
    </w:tbl>
    <w:p w:rsidR="00930F65" w:rsidRPr="00934A0F" w:rsidRDefault="00930F65">
      <w:pPr>
        <w:spacing w:line="276" w:lineRule="auto"/>
        <w:jc w:val="left"/>
        <w:rPr>
          <w:lang w:val="en-US"/>
        </w:rPr>
      </w:pPr>
      <w:r w:rsidRPr="00934A0F">
        <w:rPr>
          <w:lang w:val="en-US"/>
        </w:rPr>
        <w:br w:type="page"/>
      </w:r>
    </w:p>
    <w:p w:rsidR="00466C4A" w:rsidRPr="00466C4A" w:rsidRDefault="00934A0F" w:rsidP="00934A0F">
      <w:pPr>
        <w:pStyle w:val="berschrift2"/>
      </w:pPr>
      <w:bookmarkStart w:id="53" w:name="_Toc21355596"/>
      <w:r w:rsidRPr="00934A0F">
        <w:lastRenderedPageBreak/>
        <w:t>Modbus TCP interface</w:t>
      </w:r>
      <w:bookmarkEnd w:id="53"/>
    </w:p>
    <w:p w:rsidR="00466C4A" w:rsidRPr="00934A0F" w:rsidRDefault="00934A0F" w:rsidP="00466C4A">
      <w:pPr>
        <w:rPr>
          <w:lang w:val="en-US"/>
        </w:rPr>
      </w:pPr>
      <w:r w:rsidRPr="00934A0F">
        <w:rPr>
          <w:lang w:val="en-US"/>
        </w:rPr>
        <w:t>The CHP control acts as a Modbus TCP master on port 502. The IP address is to be requested during the function test.</w:t>
      </w:r>
      <w:r w:rsidR="00930F65" w:rsidRPr="00934A0F">
        <w:rPr>
          <w:lang w:val="en-US"/>
        </w:rPr>
        <w:t xml:space="preserve"> </w:t>
      </w:r>
    </w:p>
    <w:tbl>
      <w:tblPr>
        <w:tblStyle w:val="MittlereSchattierung1"/>
        <w:tblW w:w="5000" w:type="pct"/>
        <w:tblLook w:val="04A0" w:firstRow="1" w:lastRow="0" w:firstColumn="1" w:lastColumn="0" w:noHBand="0" w:noVBand="1"/>
      </w:tblPr>
      <w:tblGrid>
        <w:gridCol w:w="1620"/>
        <w:gridCol w:w="2916"/>
        <w:gridCol w:w="4752"/>
      </w:tblGrid>
      <w:tr w:rsidR="00930F65" w:rsidTr="00930F6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07" w:type="dxa"/>
            <w:noWrap/>
            <w:hideMark/>
          </w:tcPr>
          <w:p w:rsidR="00930F65" w:rsidRPr="00934A0F" w:rsidRDefault="00930F65" w:rsidP="00591140">
            <w:pPr>
              <w:rPr>
                <w:rFonts w:ascii="Calibri" w:hAnsi="Calibri"/>
                <w:lang w:val="en-US"/>
              </w:rPr>
            </w:pPr>
            <w:r w:rsidRPr="00934A0F">
              <w:rPr>
                <w:rFonts w:ascii="Calibri" w:hAnsi="Calibri"/>
                <w:lang w:val="en-US"/>
              </w:rPr>
              <w:t> </w:t>
            </w:r>
          </w:p>
        </w:tc>
        <w:tc>
          <w:tcPr>
            <w:tcW w:w="2892" w:type="dxa"/>
            <w:noWrap/>
            <w:hideMark/>
          </w:tcPr>
          <w:p w:rsidR="00930F65" w:rsidRPr="00930F65" w:rsidRDefault="00930F65" w:rsidP="00591140">
            <w:p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930F65">
              <w:rPr>
                <w:rFonts w:ascii="Calibri" w:hAnsi="Calibri"/>
              </w:rPr>
              <w:t>Coils</w:t>
            </w:r>
          </w:p>
        </w:tc>
        <w:tc>
          <w:tcPr>
            <w:tcW w:w="4713" w:type="dxa"/>
            <w:noWrap/>
            <w:hideMark/>
          </w:tcPr>
          <w:p w:rsidR="00930F65" w:rsidRPr="00930F65" w:rsidRDefault="00930F65" w:rsidP="00591140">
            <w:p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930F65">
              <w:rPr>
                <w:rFonts w:ascii="Calibri" w:hAnsi="Calibri"/>
              </w:rPr>
              <w:t>FC 01</w:t>
            </w:r>
          </w:p>
        </w:tc>
      </w:tr>
      <w:tr w:rsidR="00930F65" w:rsidTr="00930F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val="restart"/>
            <w:noWrap/>
            <w:textDirection w:val="tbLrV"/>
            <w:hideMark/>
          </w:tcPr>
          <w:p w:rsidR="00930F65" w:rsidRDefault="00934A0F" w:rsidP="00591140">
            <w:pPr>
              <w:jc w:val="center"/>
              <w:rPr>
                <w:rFonts w:ascii="Calibri" w:hAnsi="Calibri"/>
                <w:color w:val="000000"/>
              </w:rPr>
            </w:pPr>
            <w:r>
              <w:rPr>
                <w:rFonts w:ascii="Calibri" w:hAnsi="Calibri"/>
                <w:color w:val="000000"/>
              </w:rPr>
              <w:t>CHP</w:t>
            </w:r>
            <w:r w:rsidR="00930F65">
              <w:rPr>
                <w:rFonts w:ascii="Calibri" w:hAnsi="Calibri"/>
                <w:color w:val="000000"/>
              </w:rPr>
              <w:t xml:space="preserve"> 1</w:t>
            </w:r>
          </w:p>
        </w:tc>
        <w:tc>
          <w:tcPr>
            <w:tcW w:w="2892" w:type="dxa"/>
            <w:noWrap/>
            <w:hideMark/>
          </w:tcPr>
          <w:p w:rsidR="00930F65" w:rsidRDefault="00930F65" w:rsidP="00591140">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500</w:t>
            </w:r>
          </w:p>
        </w:tc>
        <w:tc>
          <w:tcPr>
            <w:tcW w:w="4713" w:type="dxa"/>
            <w:noWrap/>
            <w:hideMark/>
          </w:tcPr>
          <w:p w:rsidR="00930F65" w:rsidRDefault="00934A0F" w:rsidP="0059114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34A0F">
              <w:rPr>
                <w:rFonts w:ascii="Calibri" w:hAnsi="Calibri"/>
                <w:color w:val="000000"/>
              </w:rPr>
              <w:t>operation</w:t>
            </w:r>
          </w:p>
        </w:tc>
      </w:tr>
      <w:tr w:rsidR="00930F65" w:rsidTr="00930F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010000" w:firstRow="0" w:lastRow="0" w:firstColumn="0" w:lastColumn="0" w:oddVBand="0" w:evenVBand="0" w:oddHBand="0" w:evenHBand="1" w:firstRowFirstColumn="0" w:firstRowLastColumn="0" w:lastRowFirstColumn="0" w:lastRowLastColumn="0"/>
              <w:rPr>
                <w:rFonts w:ascii="Calibri" w:hAnsi="Calibri"/>
                <w:b/>
                <w:bCs/>
                <w:color w:val="000000"/>
              </w:rPr>
            </w:pPr>
            <w:r>
              <w:rPr>
                <w:rFonts w:ascii="Calibri" w:hAnsi="Calibri"/>
                <w:b/>
                <w:bCs/>
                <w:color w:val="000000"/>
              </w:rPr>
              <w:t>501</w:t>
            </w:r>
          </w:p>
        </w:tc>
        <w:tc>
          <w:tcPr>
            <w:tcW w:w="4713" w:type="dxa"/>
            <w:noWrap/>
            <w:hideMark/>
          </w:tcPr>
          <w:p w:rsidR="00930F65" w:rsidRDefault="00934A0F" w:rsidP="00591140">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934A0F">
              <w:rPr>
                <w:rFonts w:ascii="Calibri" w:hAnsi="Calibri"/>
                <w:color w:val="000000"/>
              </w:rPr>
              <w:t>disorder</w:t>
            </w:r>
          </w:p>
        </w:tc>
      </w:tr>
      <w:tr w:rsidR="00930F65" w:rsidTr="00930F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502</w:t>
            </w:r>
          </w:p>
        </w:tc>
        <w:tc>
          <w:tcPr>
            <w:tcW w:w="4713" w:type="dxa"/>
            <w:noWrap/>
            <w:hideMark/>
          </w:tcPr>
          <w:p w:rsidR="00930F65" w:rsidRDefault="00934A0F" w:rsidP="0059114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34A0F">
              <w:rPr>
                <w:rFonts w:ascii="Calibri" w:hAnsi="Calibri"/>
                <w:color w:val="000000"/>
              </w:rPr>
              <w:t>Internal pump</w:t>
            </w:r>
          </w:p>
        </w:tc>
      </w:tr>
      <w:tr w:rsidR="00930F65" w:rsidTr="00930F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010000" w:firstRow="0" w:lastRow="0" w:firstColumn="0" w:lastColumn="0" w:oddVBand="0" w:evenVBand="0" w:oddHBand="0" w:evenHBand="1" w:firstRowFirstColumn="0" w:firstRowLastColumn="0" w:lastRowFirstColumn="0" w:lastRowLastColumn="0"/>
              <w:rPr>
                <w:rFonts w:ascii="Calibri" w:hAnsi="Calibri"/>
                <w:b/>
                <w:bCs/>
                <w:color w:val="000000"/>
              </w:rPr>
            </w:pPr>
            <w:r>
              <w:rPr>
                <w:rFonts w:ascii="Calibri" w:hAnsi="Calibri"/>
                <w:b/>
                <w:bCs/>
                <w:color w:val="000000"/>
              </w:rPr>
              <w:t>503</w:t>
            </w:r>
          </w:p>
        </w:tc>
        <w:tc>
          <w:tcPr>
            <w:tcW w:w="4713" w:type="dxa"/>
            <w:noWrap/>
            <w:hideMark/>
          </w:tcPr>
          <w:p w:rsidR="00930F65" w:rsidRDefault="0096173B" w:rsidP="00591140">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96173B">
              <w:rPr>
                <w:rFonts w:ascii="Calibri" w:hAnsi="Calibri"/>
                <w:color w:val="000000"/>
              </w:rPr>
              <w:t>External pump</w:t>
            </w:r>
          </w:p>
        </w:tc>
      </w:tr>
      <w:tr w:rsidR="00930F65" w:rsidTr="00930F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504</w:t>
            </w:r>
          </w:p>
        </w:tc>
        <w:tc>
          <w:tcPr>
            <w:tcW w:w="4713" w:type="dxa"/>
            <w:noWrap/>
            <w:hideMark/>
          </w:tcPr>
          <w:p w:rsidR="00930F65" w:rsidRDefault="0096173B" w:rsidP="0059114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173B">
              <w:rPr>
                <w:rFonts w:ascii="Calibri" w:hAnsi="Calibri"/>
                <w:color w:val="000000"/>
              </w:rPr>
              <w:t>Pump mixture</w:t>
            </w:r>
          </w:p>
        </w:tc>
      </w:tr>
      <w:tr w:rsidR="00930F65" w:rsidTr="00930F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010000" w:firstRow="0" w:lastRow="0" w:firstColumn="0" w:lastColumn="0" w:oddVBand="0" w:evenVBand="0" w:oddHBand="0" w:evenHBand="1" w:firstRowFirstColumn="0" w:firstRowLastColumn="0" w:lastRowFirstColumn="0" w:lastRowLastColumn="0"/>
              <w:rPr>
                <w:rFonts w:ascii="Calibri" w:hAnsi="Calibri"/>
                <w:b/>
                <w:bCs/>
                <w:color w:val="000000"/>
              </w:rPr>
            </w:pPr>
            <w:r>
              <w:rPr>
                <w:rFonts w:ascii="Calibri" w:hAnsi="Calibri"/>
                <w:b/>
                <w:bCs/>
                <w:color w:val="000000"/>
              </w:rPr>
              <w:t>505</w:t>
            </w:r>
          </w:p>
        </w:tc>
        <w:tc>
          <w:tcPr>
            <w:tcW w:w="4713" w:type="dxa"/>
            <w:noWrap/>
            <w:hideMark/>
          </w:tcPr>
          <w:p w:rsidR="00930F65" w:rsidRDefault="0096173B" w:rsidP="00591140">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96173B">
              <w:rPr>
                <w:rFonts w:ascii="Calibri" w:hAnsi="Calibri"/>
                <w:color w:val="000000"/>
              </w:rPr>
              <w:t>key switch</w:t>
            </w:r>
          </w:p>
        </w:tc>
      </w:tr>
      <w:tr w:rsidR="00930F65" w:rsidTr="00930F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506</w:t>
            </w:r>
          </w:p>
        </w:tc>
        <w:tc>
          <w:tcPr>
            <w:tcW w:w="4713" w:type="dxa"/>
            <w:noWrap/>
            <w:hideMark/>
          </w:tcPr>
          <w:p w:rsidR="00930F65" w:rsidRDefault="00930F65" w:rsidP="0059114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Hand</w:t>
            </w:r>
          </w:p>
        </w:tc>
      </w:tr>
      <w:tr w:rsidR="00930F65" w:rsidTr="00930F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010000" w:firstRow="0" w:lastRow="0" w:firstColumn="0" w:lastColumn="0" w:oddVBand="0" w:evenVBand="0" w:oddHBand="0" w:evenHBand="1" w:firstRowFirstColumn="0" w:firstRowLastColumn="0" w:lastRowFirstColumn="0" w:lastRowLastColumn="0"/>
              <w:rPr>
                <w:rFonts w:ascii="Calibri" w:hAnsi="Calibri"/>
                <w:b/>
                <w:bCs/>
                <w:color w:val="000000"/>
              </w:rPr>
            </w:pPr>
            <w:r>
              <w:rPr>
                <w:rFonts w:ascii="Calibri" w:hAnsi="Calibri"/>
                <w:b/>
                <w:bCs/>
                <w:color w:val="000000"/>
              </w:rPr>
              <w:t>507</w:t>
            </w:r>
          </w:p>
        </w:tc>
        <w:tc>
          <w:tcPr>
            <w:tcW w:w="4713" w:type="dxa"/>
            <w:noWrap/>
            <w:hideMark/>
          </w:tcPr>
          <w:p w:rsidR="00930F65" w:rsidRDefault="0096173B" w:rsidP="00591140">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Off</w:t>
            </w:r>
          </w:p>
        </w:tc>
      </w:tr>
      <w:tr w:rsidR="00930F65" w:rsidTr="00930F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508</w:t>
            </w:r>
          </w:p>
        </w:tc>
        <w:tc>
          <w:tcPr>
            <w:tcW w:w="4713" w:type="dxa"/>
            <w:noWrap/>
            <w:hideMark/>
          </w:tcPr>
          <w:p w:rsidR="00930F65" w:rsidRDefault="00930F65" w:rsidP="0059114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Auto</w:t>
            </w:r>
          </w:p>
        </w:tc>
      </w:tr>
      <w:tr w:rsidR="00930F65" w:rsidTr="00930F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010000" w:firstRow="0" w:lastRow="0" w:firstColumn="0" w:lastColumn="0" w:oddVBand="0" w:evenVBand="0" w:oddHBand="0" w:evenHBand="1" w:firstRowFirstColumn="0" w:firstRowLastColumn="0" w:lastRowFirstColumn="0" w:lastRowLastColumn="0"/>
              <w:rPr>
                <w:rFonts w:ascii="Calibri" w:hAnsi="Calibri"/>
                <w:b/>
                <w:bCs/>
                <w:color w:val="000000"/>
              </w:rPr>
            </w:pPr>
            <w:r>
              <w:rPr>
                <w:rFonts w:ascii="Calibri" w:hAnsi="Calibri"/>
                <w:b/>
                <w:bCs/>
                <w:color w:val="000000"/>
              </w:rPr>
              <w:t>509</w:t>
            </w:r>
          </w:p>
        </w:tc>
        <w:tc>
          <w:tcPr>
            <w:tcW w:w="4713" w:type="dxa"/>
            <w:noWrap/>
            <w:hideMark/>
          </w:tcPr>
          <w:p w:rsidR="00930F65" w:rsidRDefault="0096173B" w:rsidP="00591140">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96173B">
              <w:rPr>
                <w:rFonts w:ascii="Calibri" w:hAnsi="Calibri"/>
                <w:color w:val="000000"/>
              </w:rPr>
              <w:t>Emergency stop switch</w:t>
            </w:r>
          </w:p>
        </w:tc>
      </w:tr>
      <w:tr w:rsidR="00930F65" w:rsidTr="00930F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510</w:t>
            </w:r>
          </w:p>
        </w:tc>
        <w:tc>
          <w:tcPr>
            <w:tcW w:w="4713" w:type="dxa"/>
            <w:noWrap/>
            <w:hideMark/>
          </w:tcPr>
          <w:p w:rsidR="00930F65" w:rsidRDefault="0096173B" w:rsidP="0059114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173B">
              <w:rPr>
                <w:rFonts w:ascii="Calibri" w:hAnsi="Calibri"/>
                <w:color w:val="000000"/>
              </w:rPr>
              <w:t xml:space="preserve">Exhaust gas </w:t>
            </w:r>
            <w:r w:rsidR="00E97658">
              <w:rPr>
                <w:rFonts w:ascii="Calibri" w:hAnsi="Calibri"/>
                <w:color w:val="000000"/>
              </w:rPr>
              <w:t>Over</w:t>
            </w:r>
            <w:r w:rsidRPr="0096173B">
              <w:rPr>
                <w:rFonts w:ascii="Calibri" w:hAnsi="Calibri"/>
                <w:color w:val="000000"/>
              </w:rPr>
              <w:t>temperature</w:t>
            </w:r>
          </w:p>
        </w:tc>
      </w:tr>
      <w:tr w:rsidR="00930F65" w:rsidTr="00930F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010000" w:firstRow="0" w:lastRow="0" w:firstColumn="0" w:lastColumn="0" w:oddVBand="0" w:evenVBand="0" w:oddHBand="0" w:evenHBand="1" w:firstRowFirstColumn="0" w:firstRowLastColumn="0" w:lastRowFirstColumn="0" w:lastRowLastColumn="0"/>
              <w:rPr>
                <w:rFonts w:ascii="Calibri" w:hAnsi="Calibri"/>
                <w:b/>
                <w:bCs/>
                <w:color w:val="000000"/>
              </w:rPr>
            </w:pPr>
            <w:r>
              <w:rPr>
                <w:rFonts w:ascii="Calibri" w:hAnsi="Calibri"/>
                <w:b/>
                <w:bCs/>
                <w:color w:val="000000"/>
              </w:rPr>
              <w:t>511</w:t>
            </w:r>
          </w:p>
        </w:tc>
        <w:tc>
          <w:tcPr>
            <w:tcW w:w="4713" w:type="dxa"/>
            <w:noWrap/>
            <w:hideMark/>
          </w:tcPr>
          <w:p w:rsidR="00930F65" w:rsidRDefault="00E97658" w:rsidP="00591140">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E97658">
              <w:rPr>
                <w:rFonts w:ascii="Calibri" w:hAnsi="Calibri"/>
                <w:color w:val="000000"/>
              </w:rPr>
              <w:t>Overheating Heating flow</w:t>
            </w:r>
          </w:p>
        </w:tc>
      </w:tr>
      <w:tr w:rsidR="00930F65" w:rsidTr="00930F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512</w:t>
            </w:r>
          </w:p>
        </w:tc>
        <w:tc>
          <w:tcPr>
            <w:tcW w:w="4713" w:type="dxa"/>
            <w:noWrap/>
            <w:hideMark/>
          </w:tcPr>
          <w:p w:rsidR="00930F65" w:rsidRDefault="00E97658" w:rsidP="0059114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97658">
              <w:rPr>
                <w:rFonts w:ascii="Calibri" w:hAnsi="Calibri"/>
                <w:color w:val="000000"/>
              </w:rPr>
              <w:t>Water pressure min</w:t>
            </w:r>
          </w:p>
        </w:tc>
      </w:tr>
      <w:tr w:rsidR="00930F65" w:rsidTr="00930F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010000" w:firstRow="0" w:lastRow="0" w:firstColumn="0" w:lastColumn="0" w:oddVBand="0" w:evenVBand="0" w:oddHBand="0" w:evenHBand="1" w:firstRowFirstColumn="0" w:firstRowLastColumn="0" w:lastRowFirstColumn="0" w:lastRowLastColumn="0"/>
              <w:rPr>
                <w:rFonts w:ascii="Calibri" w:hAnsi="Calibri"/>
                <w:b/>
                <w:bCs/>
                <w:color w:val="000000"/>
              </w:rPr>
            </w:pPr>
            <w:r>
              <w:rPr>
                <w:rFonts w:ascii="Calibri" w:hAnsi="Calibri"/>
                <w:b/>
                <w:bCs/>
                <w:color w:val="000000"/>
              </w:rPr>
              <w:t>513</w:t>
            </w:r>
          </w:p>
        </w:tc>
        <w:tc>
          <w:tcPr>
            <w:tcW w:w="4713" w:type="dxa"/>
            <w:noWrap/>
            <w:hideMark/>
          </w:tcPr>
          <w:p w:rsidR="00930F65" w:rsidRDefault="00E97658" w:rsidP="00591140">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Oi</w:t>
            </w:r>
            <w:r w:rsidR="00930F65">
              <w:rPr>
                <w:rFonts w:ascii="Calibri" w:hAnsi="Calibri"/>
                <w:color w:val="000000"/>
              </w:rPr>
              <w:t>l min</w:t>
            </w:r>
          </w:p>
        </w:tc>
      </w:tr>
      <w:tr w:rsidR="00930F65" w:rsidTr="00930F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514</w:t>
            </w:r>
          </w:p>
        </w:tc>
        <w:tc>
          <w:tcPr>
            <w:tcW w:w="4713" w:type="dxa"/>
            <w:noWrap/>
            <w:hideMark/>
          </w:tcPr>
          <w:p w:rsidR="00930F65" w:rsidRDefault="00E97658" w:rsidP="0059114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97658">
              <w:rPr>
                <w:rFonts w:ascii="Calibri" w:hAnsi="Calibri"/>
                <w:color w:val="000000"/>
              </w:rPr>
              <w:t>Mixture pressure min</w:t>
            </w:r>
          </w:p>
        </w:tc>
      </w:tr>
      <w:tr w:rsidR="00930F65" w:rsidTr="00930F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010000" w:firstRow="0" w:lastRow="0" w:firstColumn="0" w:lastColumn="0" w:oddVBand="0" w:evenVBand="0" w:oddHBand="0" w:evenHBand="1" w:firstRowFirstColumn="0" w:firstRowLastColumn="0" w:lastRowFirstColumn="0" w:lastRowLastColumn="0"/>
              <w:rPr>
                <w:rFonts w:ascii="Calibri" w:hAnsi="Calibri"/>
                <w:b/>
                <w:bCs/>
                <w:color w:val="000000"/>
              </w:rPr>
            </w:pPr>
            <w:r>
              <w:rPr>
                <w:rFonts w:ascii="Calibri" w:hAnsi="Calibri"/>
                <w:b/>
                <w:bCs/>
                <w:color w:val="000000"/>
              </w:rPr>
              <w:t>515</w:t>
            </w:r>
          </w:p>
        </w:tc>
        <w:tc>
          <w:tcPr>
            <w:tcW w:w="4713" w:type="dxa"/>
            <w:noWrap/>
            <w:hideMark/>
          </w:tcPr>
          <w:p w:rsidR="00930F65" w:rsidRDefault="00E97658" w:rsidP="00930F65">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FI</w:t>
            </w:r>
            <w:r w:rsidRPr="00E97658">
              <w:rPr>
                <w:rFonts w:ascii="Calibri" w:hAnsi="Calibri"/>
                <w:color w:val="000000"/>
              </w:rPr>
              <w:t xml:space="preserve"> Fault</w:t>
            </w:r>
          </w:p>
        </w:tc>
      </w:tr>
      <w:tr w:rsidR="00930F65" w:rsidTr="00930F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516</w:t>
            </w:r>
          </w:p>
        </w:tc>
        <w:tc>
          <w:tcPr>
            <w:tcW w:w="4713" w:type="dxa"/>
            <w:noWrap/>
            <w:hideMark/>
          </w:tcPr>
          <w:p w:rsidR="00930F65" w:rsidRDefault="00E97658" w:rsidP="0059114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97658">
              <w:rPr>
                <w:rFonts w:ascii="Calibri" w:hAnsi="Calibri"/>
                <w:color w:val="000000"/>
              </w:rPr>
              <w:t>RU disorder</w:t>
            </w:r>
          </w:p>
        </w:tc>
      </w:tr>
      <w:tr w:rsidR="00930F65" w:rsidTr="00930F6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010000" w:firstRow="0" w:lastRow="0" w:firstColumn="0" w:lastColumn="0" w:oddVBand="0" w:evenVBand="0" w:oddHBand="0" w:evenHBand="1" w:firstRowFirstColumn="0" w:firstRowLastColumn="0" w:lastRowFirstColumn="0" w:lastRowLastColumn="0"/>
              <w:rPr>
                <w:rFonts w:ascii="Calibri" w:hAnsi="Calibri"/>
                <w:b/>
                <w:bCs/>
                <w:color w:val="000000"/>
              </w:rPr>
            </w:pPr>
            <w:r>
              <w:rPr>
                <w:rFonts w:ascii="Calibri" w:hAnsi="Calibri"/>
                <w:b/>
                <w:bCs/>
                <w:color w:val="000000"/>
              </w:rPr>
              <w:t>517</w:t>
            </w:r>
          </w:p>
        </w:tc>
        <w:tc>
          <w:tcPr>
            <w:tcW w:w="4713" w:type="dxa"/>
            <w:noWrap/>
            <w:hideMark/>
          </w:tcPr>
          <w:p w:rsidR="00930F65" w:rsidRDefault="00E97658" w:rsidP="00591140">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E97658">
              <w:rPr>
                <w:rFonts w:ascii="Calibri" w:hAnsi="Calibri"/>
                <w:color w:val="000000"/>
              </w:rPr>
              <w:t>Warning Maintenance</w:t>
            </w:r>
          </w:p>
        </w:tc>
      </w:tr>
      <w:tr w:rsidR="00930F65" w:rsidTr="00930F6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07" w:type="dxa"/>
            <w:noWrap/>
            <w:hideMark/>
          </w:tcPr>
          <w:p w:rsidR="00930F65" w:rsidRDefault="00930F65" w:rsidP="00591140">
            <w:pPr>
              <w:rPr>
                <w:rFonts w:ascii="Calibri" w:hAnsi="Calibri"/>
                <w:color w:val="000000"/>
              </w:rPr>
            </w:pPr>
          </w:p>
        </w:tc>
        <w:tc>
          <w:tcPr>
            <w:tcW w:w="2892" w:type="dxa"/>
            <w:noWrap/>
            <w:hideMark/>
          </w:tcPr>
          <w:p w:rsidR="00930F65" w:rsidRDefault="00930F65" w:rsidP="00591140">
            <w:pP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Read Holding Register</w:t>
            </w:r>
          </w:p>
        </w:tc>
        <w:tc>
          <w:tcPr>
            <w:tcW w:w="4713" w:type="dxa"/>
            <w:noWrap/>
            <w:hideMark/>
          </w:tcPr>
          <w:p w:rsidR="00930F65" w:rsidRDefault="00930F65" w:rsidP="00591140">
            <w:pP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FC 03</w:t>
            </w:r>
          </w:p>
        </w:tc>
      </w:tr>
      <w:tr w:rsidR="00930F65" w:rsidTr="00930F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val="restart"/>
            <w:noWrap/>
            <w:textDirection w:val="tbLrV"/>
            <w:hideMark/>
          </w:tcPr>
          <w:p w:rsidR="00930F65" w:rsidRDefault="00934A0F" w:rsidP="00591140">
            <w:pPr>
              <w:jc w:val="center"/>
              <w:rPr>
                <w:rFonts w:ascii="Calibri" w:hAnsi="Calibri"/>
                <w:color w:val="000000"/>
              </w:rPr>
            </w:pPr>
            <w:r>
              <w:rPr>
                <w:rFonts w:ascii="Calibri" w:hAnsi="Calibri"/>
                <w:color w:val="000000"/>
              </w:rPr>
              <w:t>CHP</w:t>
            </w:r>
            <w:r w:rsidR="00930F65">
              <w:rPr>
                <w:rFonts w:ascii="Calibri" w:hAnsi="Calibri"/>
                <w:color w:val="000000"/>
              </w:rPr>
              <w:t>1</w:t>
            </w:r>
          </w:p>
        </w:tc>
        <w:tc>
          <w:tcPr>
            <w:tcW w:w="2892" w:type="dxa"/>
            <w:noWrap/>
            <w:hideMark/>
          </w:tcPr>
          <w:p w:rsidR="00930F65" w:rsidRDefault="00930F65" w:rsidP="0059114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0</w:t>
            </w:r>
          </w:p>
        </w:tc>
        <w:tc>
          <w:tcPr>
            <w:tcW w:w="4713" w:type="dxa"/>
            <w:noWrap/>
            <w:hideMark/>
          </w:tcPr>
          <w:p w:rsidR="00930F65" w:rsidRDefault="00E97658" w:rsidP="00591140">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E97658">
              <w:rPr>
                <w:rFonts w:ascii="Calibri" w:hAnsi="Calibri"/>
                <w:color w:val="000000"/>
              </w:rPr>
              <w:t>current performance</w:t>
            </w:r>
          </w:p>
        </w:tc>
      </w:tr>
      <w:tr w:rsidR="00930F65" w:rsidTr="00930F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c>
          <w:tcPr>
            <w:tcW w:w="4713" w:type="dxa"/>
            <w:noWrap/>
            <w:hideMark/>
          </w:tcPr>
          <w:p w:rsidR="00930F65" w:rsidRDefault="00E97658" w:rsidP="0059114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97658">
              <w:rPr>
                <w:rFonts w:ascii="Calibri" w:hAnsi="Calibri"/>
                <w:color w:val="000000"/>
              </w:rPr>
              <w:t>rotation speed</w:t>
            </w:r>
          </w:p>
        </w:tc>
      </w:tr>
      <w:tr w:rsidR="00930F65" w:rsidTr="00930F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2</w:t>
            </w:r>
          </w:p>
        </w:tc>
        <w:tc>
          <w:tcPr>
            <w:tcW w:w="4713" w:type="dxa"/>
            <w:noWrap/>
            <w:hideMark/>
          </w:tcPr>
          <w:p w:rsidR="00930F65" w:rsidRDefault="00E97658" w:rsidP="00591140">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E97658">
              <w:rPr>
                <w:rFonts w:ascii="Calibri" w:hAnsi="Calibri"/>
                <w:color w:val="000000"/>
              </w:rPr>
              <w:t>oil pressure</w:t>
            </w:r>
          </w:p>
        </w:tc>
      </w:tr>
      <w:tr w:rsidR="00930F65" w:rsidTr="00930F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w:t>
            </w:r>
          </w:p>
        </w:tc>
        <w:tc>
          <w:tcPr>
            <w:tcW w:w="4713" w:type="dxa"/>
            <w:noWrap/>
            <w:hideMark/>
          </w:tcPr>
          <w:p w:rsidR="00930F65" w:rsidRDefault="00E97658" w:rsidP="0059114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97658">
              <w:rPr>
                <w:rFonts w:ascii="Calibri" w:hAnsi="Calibri"/>
                <w:color w:val="000000"/>
              </w:rPr>
              <w:t>water pressure</w:t>
            </w:r>
          </w:p>
        </w:tc>
      </w:tr>
      <w:tr w:rsidR="00930F65" w:rsidTr="00930F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4</w:t>
            </w:r>
          </w:p>
        </w:tc>
        <w:tc>
          <w:tcPr>
            <w:tcW w:w="4713" w:type="dxa"/>
            <w:noWrap/>
            <w:hideMark/>
          </w:tcPr>
          <w:p w:rsidR="00930F65" w:rsidRDefault="00E97658" w:rsidP="00591140">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E97658">
              <w:rPr>
                <w:rFonts w:ascii="Calibri" w:hAnsi="Calibri"/>
                <w:color w:val="000000"/>
              </w:rPr>
              <w:t>engine temperature</w:t>
            </w:r>
          </w:p>
        </w:tc>
      </w:tr>
      <w:tr w:rsidR="00930F65" w:rsidTr="00930F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w:t>
            </w:r>
          </w:p>
        </w:tc>
        <w:tc>
          <w:tcPr>
            <w:tcW w:w="4713" w:type="dxa"/>
            <w:noWrap/>
            <w:hideMark/>
          </w:tcPr>
          <w:p w:rsidR="00930F65" w:rsidRDefault="00E97658" w:rsidP="0059114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Heating Return</w:t>
            </w:r>
          </w:p>
        </w:tc>
      </w:tr>
      <w:tr w:rsidR="00930F65" w:rsidTr="00930F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6</w:t>
            </w:r>
          </w:p>
        </w:tc>
        <w:tc>
          <w:tcPr>
            <w:tcW w:w="4713" w:type="dxa"/>
            <w:noWrap/>
            <w:hideMark/>
          </w:tcPr>
          <w:p w:rsidR="00930F65" w:rsidRDefault="00E97658" w:rsidP="00E97658">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Heating Forflow</w:t>
            </w:r>
          </w:p>
        </w:tc>
      </w:tr>
      <w:tr w:rsidR="00930F65" w:rsidTr="00930F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w:t>
            </w:r>
          </w:p>
        </w:tc>
        <w:tc>
          <w:tcPr>
            <w:tcW w:w="4713" w:type="dxa"/>
            <w:noWrap/>
            <w:hideMark/>
          </w:tcPr>
          <w:p w:rsidR="00930F65" w:rsidRDefault="00E97658" w:rsidP="0059114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97658">
              <w:rPr>
                <w:rFonts w:ascii="Calibri" w:hAnsi="Calibri"/>
                <w:color w:val="000000"/>
              </w:rPr>
              <w:t>active power</w:t>
            </w:r>
          </w:p>
        </w:tc>
      </w:tr>
      <w:tr w:rsidR="00930F65" w:rsidTr="00930F6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07" w:type="dxa"/>
            <w:vMerge/>
            <w:hideMark/>
          </w:tcPr>
          <w:p w:rsidR="00930F65" w:rsidRDefault="00930F65" w:rsidP="00591140">
            <w:pPr>
              <w:rPr>
                <w:rFonts w:ascii="Calibri" w:hAnsi="Calibri"/>
                <w:color w:val="000000"/>
              </w:rPr>
            </w:pPr>
          </w:p>
        </w:tc>
        <w:tc>
          <w:tcPr>
            <w:tcW w:w="2892" w:type="dxa"/>
            <w:noWrap/>
            <w:hideMark/>
          </w:tcPr>
          <w:p w:rsidR="00930F65" w:rsidRDefault="00930F65" w:rsidP="00591140">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8</w:t>
            </w:r>
          </w:p>
        </w:tc>
        <w:tc>
          <w:tcPr>
            <w:tcW w:w="4713" w:type="dxa"/>
            <w:noWrap/>
            <w:hideMark/>
          </w:tcPr>
          <w:p w:rsidR="00930F65" w:rsidRDefault="00E97658" w:rsidP="00591140">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E97658">
              <w:rPr>
                <w:rFonts w:ascii="Calibri" w:hAnsi="Calibri"/>
                <w:color w:val="000000"/>
              </w:rPr>
              <w:t>Time to maintenance</w:t>
            </w:r>
          </w:p>
        </w:tc>
      </w:tr>
    </w:tbl>
    <w:p w:rsidR="00930F65" w:rsidRDefault="00930F65" w:rsidP="00466C4A"/>
    <w:p w:rsidR="00110BE8" w:rsidRDefault="00175B05" w:rsidP="00175B05">
      <w:pPr>
        <w:pStyle w:val="berschrift1"/>
      </w:pPr>
      <w:bookmarkStart w:id="54" w:name="_Toc21355597"/>
      <w:r w:rsidRPr="00175B05">
        <w:lastRenderedPageBreak/>
        <w:t>Emergency function</w:t>
      </w:r>
      <w:r w:rsidR="00907879">
        <w:t xml:space="preserve"> (optional)</w:t>
      </w:r>
      <w:bookmarkEnd w:id="54"/>
    </w:p>
    <w:p w:rsidR="00110BE8" w:rsidRDefault="00175B05" w:rsidP="00175B05">
      <w:pPr>
        <w:pStyle w:val="berschrift2"/>
        <w:numPr>
          <w:ilvl w:val="0"/>
          <w:numId w:val="6"/>
        </w:numPr>
      </w:pPr>
      <w:bookmarkStart w:id="55" w:name="_Toc21355598"/>
      <w:r w:rsidRPr="00175B05">
        <w:t>Basic Principle</w:t>
      </w:r>
      <w:bookmarkEnd w:id="55"/>
    </w:p>
    <w:p w:rsidR="00672B0B" w:rsidRPr="00175B05" w:rsidRDefault="00175B05" w:rsidP="00672B0B">
      <w:pPr>
        <w:rPr>
          <w:lang w:val="en-US"/>
        </w:rPr>
      </w:pPr>
      <w:r w:rsidRPr="00175B05">
        <w:rPr>
          <w:lang w:val="en-US"/>
        </w:rPr>
        <w:t>In the event of a failure of the local power supply network, all electrical loads in the field of application will inevitably occur.</w:t>
      </w:r>
      <w:r w:rsidR="00F157D9" w:rsidRPr="00175B05">
        <w:rPr>
          <w:lang w:val="en-US"/>
        </w:rPr>
        <w:t xml:space="preserve"> </w:t>
      </w:r>
      <w:r w:rsidRPr="00175B05">
        <w:rPr>
          <w:lang w:val="en-US"/>
        </w:rPr>
        <w:t>However, a CHP has the possibility to remedy this problem by providing the CHP with the required energy in the form of a rotating field network.</w:t>
      </w:r>
      <w:r w:rsidR="00EE66FE" w:rsidRPr="00175B05">
        <w:rPr>
          <w:lang w:val="en-US"/>
        </w:rPr>
        <w:t xml:space="preserve"> </w:t>
      </w:r>
      <w:r w:rsidRPr="00175B05">
        <w:rPr>
          <w:lang w:val="en-US"/>
        </w:rPr>
        <w:t xml:space="preserve">Here there is now no power regulation parallel to the grid, but to an autonomous energy supply of the site itself </w:t>
      </w:r>
      <w:r>
        <w:rPr>
          <w:lang w:val="en-US"/>
        </w:rPr>
        <w:t>–</w:t>
      </w:r>
      <w:r w:rsidRPr="00175B05">
        <w:rPr>
          <w:lang w:val="en-US"/>
        </w:rPr>
        <w:t xml:space="preserve"> </w:t>
      </w:r>
      <w:r>
        <w:rPr>
          <w:lang w:val="en-US"/>
        </w:rPr>
        <w:t xml:space="preserve">it is called </w:t>
      </w:r>
      <w:r w:rsidRPr="00175B05">
        <w:rPr>
          <w:lang w:val="en-US"/>
        </w:rPr>
        <w:t>island</w:t>
      </w:r>
      <w:r>
        <w:rPr>
          <w:lang w:val="en-US"/>
        </w:rPr>
        <w:t xml:space="preserve"> mode</w:t>
      </w:r>
      <w:r w:rsidRPr="00175B05">
        <w:rPr>
          <w:lang w:val="en-US"/>
        </w:rPr>
        <w:t>.</w:t>
      </w:r>
      <w:r w:rsidR="00EE66FE" w:rsidRPr="00175B05">
        <w:rPr>
          <w:lang w:val="en-US"/>
        </w:rPr>
        <w:t xml:space="preserve"> </w:t>
      </w:r>
    </w:p>
    <w:p w:rsidR="00EE66FE" w:rsidRDefault="00175B05" w:rsidP="00672B0B">
      <w:pPr>
        <w:rPr>
          <w:lang w:val="en-US"/>
        </w:rPr>
      </w:pPr>
      <w:r>
        <w:rPr>
          <w:lang w:val="en-US"/>
        </w:rPr>
        <w:t>For an automatic turn-off and turn-on for island mode</w:t>
      </w:r>
      <w:r w:rsidRPr="00175B05">
        <w:rPr>
          <w:lang w:val="en-US"/>
        </w:rPr>
        <w:t xml:space="preserve"> must be ensured that a </w:t>
      </w:r>
      <w:r>
        <w:rPr>
          <w:lang w:val="en-US"/>
        </w:rPr>
        <w:t>utility breaker</w:t>
      </w:r>
      <w:r w:rsidRPr="00175B05">
        <w:rPr>
          <w:lang w:val="en-US"/>
        </w:rPr>
        <w:t xml:space="preserve"> switch</w:t>
      </w:r>
      <w:r>
        <w:rPr>
          <w:lang w:val="en-US"/>
        </w:rPr>
        <w:t xml:space="preserve"> which</w:t>
      </w:r>
      <w:r w:rsidRPr="00175B05">
        <w:rPr>
          <w:lang w:val="en-US"/>
        </w:rPr>
        <w:t xml:space="preserve"> decouples the public grid by the end user</w:t>
      </w:r>
      <w:r>
        <w:rPr>
          <w:lang w:val="en-US"/>
        </w:rPr>
        <w:t>s</w:t>
      </w:r>
      <w:r w:rsidRPr="00175B05">
        <w:rPr>
          <w:lang w:val="en-US"/>
        </w:rPr>
        <w:t xml:space="preserve"> </w:t>
      </w:r>
      <w:r>
        <w:rPr>
          <w:lang w:val="en-US"/>
        </w:rPr>
        <w:t>grid</w:t>
      </w:r>
      <w:r w:rsidRPr="00175B05">
        <w:rPr>
          <w:lang w:val="en-US"/>
        </w:rPr>
        <w:t xml:space="preserve"> can be controlled.</w:t>
      </w:r>
      <w:r>
        <w:rPr>
          <w:lang w:val="en-US"/>
        </w:rPr>
        <w:t xml:space="preserve"> </w:t>
      </w:r>
      <w:r w:rsidRPr="00175B05">
        <w:rPr>
          <w:lang w:val="en-US"/>
        </w:rPr>
        <w:t>The power failure or single-phase failure in front of this coupler switch is detected via a protective relay in the CHP module and can therefore react automatically to the mains failure.</w:t>
      </w:r>
      <w:r w:rsidR="00EE66FE" w:rsidRPr="00175B05">
        <w:rPr>
          <w:lang w:val="en-US"/>
        </w:rPr>
        <w:t xml:space="preserve"> </w:t>
      </w:r>
      <w:r w:rsidRPr="00175B05">
        <w:rPr>
          <w:lang w:val="en-US"/>
        </w:rPr>
        <w:t>A strict separation from the public utility grid is essential throughout the entire island network.</w:t>
      </w:r>
    </w:p>
    <w:p w:rsidR="00E16F71" w:rsidRPr="00E16F71" w:rsidRDefault="00E16F71" w:rsidP="00E16F71">
      <w:pPr>
        <w:rPr>
          <w:lang w:val="en-US"/>
        </w:rPr>
      </w:pPr>
      <w:r w:rsidRPr="00E16F71">
        <w:rPr>
          <w:lang w:val="en-US"/>
        </w:rPr>
        <w:t xml:space="preserve">If there is no possibility of automatic control of the dome coupling switch, a circuit can also be </w:t>
      </w:r>
      <w:proofErr w:type="gramStart"/>
      <w:r w:rsidRPr="00E16F71">
        <w:rPr>
          <w:lang w:val="en-US"/>
        </w:rPr>
        <w:t>effected</w:t>
      </w:r>
      <w:proofErr w:type="gramEnd"/>
      <w:r w:rsidRPr="00E16F71">
        <w:rPr>
          <w:lang w:val="en-US"/>
        </w:rPr>
        <w:t xml:space="preserve"> by hand. However, a feedback from the network coupling switch must always be present for safety reasons and must be connected to the CHP control unit. The messages are either closed or open.</w:t>
      </w:r>
    </w:p>
    <w:p w:rsidR="00283F10" w:rsidRDefault="00E16F71" w:rsidP="00E16F71">
      <w:pPr>
        <w:rPr>
          <w:lang w:val="en-US"/>
        </w:rPr>
      </w:pPr>
      <w:r w:rsidRPr="00E16F71">
        <w:rPr>
          <w:lang w:val="en-US"/>
        </w:rPr>
        <w:t xml:space="preserve">To implement the island operation by hand, the instructed operator of the system must strictly adhere to a flow chart. </w:t>
      </w:r>
    </w:p>
    <w:p w:rsidR="00E16F71" w:rsidRPr="00E16F71" w:rsidRDefault="00E16F71" w:rsidP="00E16F71">
      <w:pPr>
        <w:rPr>
          <w:lang w:val="en-US"/>
        </w:rPr>
      </w:pPr>
      <w:r w:rsidRPr="00E16F71">
        <w:rPr>
          <w:lang w:val="en-US"/>
        </w:rPr>
        <w:t>There is a simple switching sequence:</w:t>
      </w:r>
    </w:p>
    <w:p w:rsidR="00E16F71" w:rsidRPr="00E16F71" w:rsidRDefault="00E16F71" w:rsidP="00E16F71">
      <w:pPr>
        <w:rPr>
          <w:lang w:val="en-US"/>
        </w:rPr>
      </w:pPr>
      <w:r w:rsidRPr="00E16F71">
        <w:rPr>
          <w:lang w:val="en-US"/>
        </w:rPr>
        <w:t>Sequence 1 - Isolated on:</w:t>
      </w:r>
    </w:p>
    <w:p w:rsidR="00E16F71" w:rsidRPr="00E16F71" w:rsidRDefault="00E16F71" w:rsidP="00E16F71">
      <w:pPr>
        <w:pStyle w:val="Listenabsatz"/>
        <w:numPr>
          <w:ilvl w:val="0"/>
          <w:numId w:val="41"/>
        </w:numPr>
        <w:ind w:left="2552" w:hanging="425"/>
        <w:rPr>
          <w:lang w:val="en-US"/>
        </w:rPr>
      </w:pPr>
      <w:r w:rsidRPr="00E16F71">
        <w:rPr>
          <w:lang w:val="en-US"/>
        </w:rPr>
        <w:t>Mains coupling switch Off</w:t>
      </w:r>
    </w:p>
    <w:p w:rsidR="00E16F71" w:rsidRPr="00E16F71" w:rsidRDefault="00E16F71" w:rsidP="00E16F71">
      <w:pPr>
        <w:pStyle w:val="Listenabsatz"/>
        <w:numPr>
          <w:ilvl w:val="0"/>
          <w:numId w:val="41"/>
        </w:numPr>
        <w:ind w:left="2552" w:hanging="425"/>
        <w:rPr>
          <w:lang w:val="en-US"/>
        </w:rPr>
      </w:pPr>
      <w:r w:rsidRPr="00E16F71">
        <w:rPr>
          <w:lang w:val="en-US"/>
        </w:rPr>
        <w:t>Feedback Check the network coupling switch on the CHP monitor</w:t>
      </w:r>
    </w:p>
    <w:p w:rsidR="00E16F71" w:rsidRPr="00E16F71" w:rsidRDefault="00E16F71" w:rsidP="00E16F71">
      <w:pPr>
        <w:pStyle w:val="Listenabsatz"/>
        <w:numPr>
          <w:ilvl w:val="0"/>
          <w:numId w:val="41"/>
        </w:numPr>
        <w:ind w:left="2552" w:hanging="425"/>
        <w:rPr>
          <w:lang w:val="en-US"/>
        </w:rPr>
      </w:pPr>
      <w:r w:rsidRPr="00E16F71">
        <w:rPr>
          <w:lang w:val="en-US"/>
        </w:rPr>
        <w:t>CHP start via selection hand</w:t>
      </w:r>
    </w:p>
    <w:p w:rsidR="00E16F71" w:rsidRPr="00E16F71" w:rsidRDefault="00E16F71" w:rsidP="00E16F71">
      <w:pPr>
        <w:pStyle w:val="Listenabsatz"/>
        <w:numPr>
          <w:ilvl w:val="0"/>
          <w:numId w:val="41"/>
        </w:numPr>
        <w:ind w:left="2552" w:hanging="425"/>
        <w:rPr>
          <w:lang w:val="en-US"/>
        </w:rPr>
      </w:pPr>
      <w:r w:rsidRPr="00E16F71">
        <w:rPr>
          <w:lang w:val="en-US"/>
        </w:rPr>
        <w:t>Switch the CHP generator switch</w:t>
      </w:r>
    </w:p>
    <w:p w:rsidR="00E16F71" w:rsidRPr="00E16F71" w:rsidRDefault="00E16F71" w:rsidP="00E16F71">
      <w:pPr>
        <w:rPr>
          <w:lang w:val="en-US"/>
        </w:rPr>
      </w:pPr>
      <w:r w:rsidRPr="00E16F71">
        <w:rPr>
          <w:lang w:val="en-US"/>
        </w:rPr>
        <w:t>Sequence 2 - Isolated from:</w:t>
      </w:r>
    </w:p>
    <w:p w:rsidR="00E16F71" w:rsidRPr="00E16F71" w:rsidRDefault="00E16F71" w:rsidP="00E16F71">
      <w:pPr>
        <w:pStyle w:val="Listenabsatz"/>
        <w:numPr>
          <w:ilvl w:val="1"/>
          <w:numId w:val="42"/>
        </w:numPr>
        <w:ind w:left="2552" w:hanging="425"/>
        <w:rPr>
          <w:lang w:val="en-US"/>
        </w:rPr>
      </w:pPr>
      <w:r w:rsidRPr="00E16F71">
        <w:rPr>
          <w:lang w:val="en-US"/>
        </w:rPr>
        <w:t>Disconnect the CHP generator switch</w:t>
      </w:r>
    </w:p>
    <w:p w:rsidR="00E16F71" w:rsidRPr="00E16F71" w:rsidRDefault="00E16F71" w:rsidP="00E16F71">
      <w:pPr>
        <w:pStyle w:val="Listenabsatz"/>
        <w:numPr>
          <w:ilvl w:val="1"/>
          <w:numId w:val="42"/>
        </w:numPr>
        <w:ind w:left="2552" w:hanging="425"/>
        <w:rPr>
          <w:lang w:val="en-US"/>
        </w:rPr>
      </w:pPr>
      <w:r w:rsidRPr="00E16F71">
        <w:rPr>
          <w:lang w:val="en-US"/>
        </w:rPr>
        <w:t>Switch off the CHP</w:t>
      </w:r>
    </w:p>
    <w:p w:rsidR="00175B05" w:rsidRPr="00E16F71" w:rsidRDefault="00E16F71" w:rsidP="00E16F71">
      <w:pPr>
        <w:pStyle w:val="Listenabsatz"/>
        <w:numPr>
          <w:ilvl w:val="1"/>
          <w:numId w:val="42"/>
        </w:numPr>
        <w:ind w:left="2552" w:hanging="425"/>
        <w:rPr>
          <w:lang w:val="en-US"/>
        </w:rPr>
      </w:pPr>
      <w:r w:rsidRPr="00E16F71">
        <w:rPr>
          <w:lang w:val="en-US"/>
        </w:rPr>
        <w:t>Reconnect the mains dome switch</w:t>
      </w:r>
    </w:p>
    <w:p w:rsidR="00283F10" w:rsidRDefault="00E16F71" w:rsidP="00672B0B">
      <w:pPr>
        <w:rPr>
          <w:lang w:val="en-US"/>
        </w:rPr>
      </w:pPr>
      <w:r w:rsidRPr="00E16F71">
        <w:rPr>
          <w:lang w:val="en-US"/>
        </w:rPr>
        <w:lastRenderedPageBreak/>
        <w:t>During island operation, care must be taken to ensure that a maximum load</w:t>
      </w:r>
      <w:r>
        <w:rPr>
          <w:lang w:val="en-US"/>
        </w:rPr>
        <w:t xml:space="preserve"> jump</w:t>
      </w:r>
      <w:r w:rsidRPr="00E16F71">
        <w:rPr>
          <w:lang w:val="en-US"/>
        </w:rPr>
        <w:t xml:space="preserve"> of 15% of the maximum power of the module can be applied to a gas-operated CHP unit.</w:t>
      </w:r>
      <w:r w:rsidR="00EE66FE" w:rsidRPr="00E16F71">
        <w:rPr>
          <w:lang w:val="en-US"/>
        </w:rPr>
        <w:t xml:space="preserve"> </w:t>
      </w:r>
      <w:r w:rsidRPr="00E16F71">
        <w:rPr>
          <w:lang w:val="en-US"/>
        </w:rPr>
        <w:t>Powermanagement must be designed in such a way that the load steps do not exceed this value.</w:t>
      </w:r>
      <w:r>
        <w:rPr>
          <w:lang w:val="en-US"/>
        </w:rPr>
        <w:t xml:space="preserve"> </w:t>
      </w:r>
      <w:r w:rsidRPr="00E16F71">
        <w:rPr>
          <w:lang w:val="en-US"/>
        </w:rPr>
        <w:t>A time delay of 20 seconds from jump to jump is to be ensured.</w:t>
      </w:r>
      <w:r w:rsidR="00EE66FE" w:rsidRPr="00E16F71">
        <w:rPr>
          <w:lang w:val="en-US"/>
        </w:rPr>
        <w:t xml:space="preserve"> </w:t>
      </w:r>
      <w:r w:rsidRPr="00E16F71">
        <w:rPr>
          <w:lang w:val="en-US"/>
        </w:rPr>
        <w:t>In addition, the maximum output in island operation must not exceed 70% of the aggregate maxima</w:t>
      </w:r>
      <w:r w:rsidR="00D53222">
        <w:rPr>
          <w:lang w:val="en-US"/>
        </w:rPr>
        <w:t>l power.</w:t>
      </w:r>
      <w:r w:rsidRPr="00E16F71">
        <w:rPr>
          <w:lang w:val="en-US"/>
        </w:rPr>
        <w:t xml:space="preserve"> </w:t>
      </w:r>
    </w:p>
    <w:p w:rsidR="00EE66FE" w:rsidRPr="00E16F71" w:rsidRDefault="00D53222" w:rsidP="00672B0B">
      <w:pPr>
        <w:rPr>
          <w:lang w:val="en-US"/>
        </w:rPr>
      </w:pPr>
      <w:r>
        <w:rPr>
          <w:lang w:val="en-US"/>
        </w:rPr>
        <w:t>While the chp is running i</w:t>
      </w:r>
      <w:r w:rsidR="00E16F71" w:rsidRPr="00E16F71">
        <w:rPr>
          <w:lang w:val="en-US"/>
        </w:rPr>
        <w:t>n island operation no power factor can be set and the module requires a settling range for</w:t>
      </w:r>
      <w:r>
        <w:rPr>
          <w:lang w:val="en-US"/>
        </w:rPr>
        <w:t xml:space="preserve"> other</w:t>
      </w:r>
      <w:r w:rsidR="00E16F71" w:rsidRPr="00E16F71">
        <w:rPr>
          <w:lang w:val="en-US"/>
        </w:rPr>
        <w:t xml:space="preserve"> load jumps.</w:t>
      </w:r>
    </w:p>
    <w:p w:rsidR="00D53222" w:rsidRDefault="00D53222" w:rsidP="00672B0B">
      <w:pPr>
        <w:rPr>
          <w:lang w:val="en-US"/>
        </w:rPr>
      </w:pPr>
      <w:r w:rsidRPr="00D53222">
        <w:rPr>
          <w:lang w:val="en-US"/>
        </w:rPr>
        <w:t>After the network returns, the CHP will automatically switch back and can now start again in the parallel mode.</w:t>
      </w:r>
    </w:p>
    <w:p w:rsidR="00283F10" w:rsidRDefault="00283F10" w:rsidP="00672B0B">
      <w:pPr>
        <w:rPr>
          <w:lang w:val="en-US"/>
        </w:rPr>
      </w:pPr>
    </w:p>
    <w:p w:rsidR="00EE66FE" w:rsidRPr="00D53222" w:rsidRDefault="00D53222" w:rsidP="00672B0B">
      <w:pPr>
        <w:rPr>
          <w:lang w:val="en-US"/>
        </w:rPr>
      </w:pPr>
      <w:r w:rsidRPr="00D53222">
        <w:rPr>
          <w:lang w:val="en-US"/>
        </w:rPr>
        <w:t>Requirements Emergency power:</w:t>
      </w:r>
      <w:r w:rsidR="00EE66FE" w:rsidRPr="00D53222">
        <w:rPr>
          <w:lang w:val="en-US"/>
        </w:rPr>
        <w:t xml:space="preserve"> </w:t>
      </w:r>
    </w:p>
    <w:p w:rsidR="00EE66FE" w:rsidRPr="00D53222" w:rsidRDefault="00D53222" w:rsidP="00D53222">
      <w:pPr>
        <w:pStyle w:val="Listenabsatz"/>
        <w:numPr>
          <w:ilvl w:val="0"/>
          <w:numId w:val="40"/>
        </w:numPr>
        <w:rPr>
          <w:lang w:val="en-US"/>
        </w:rPr>
      </w:pPr>
      <w:r>
        <w:rPr>
          <w:lang w:val="en-US"/>
        </w:rPr>
        <w:t>Remote s</w:t>
      </w:r>
      <w:r w:rsidRPr="00D53222">
        <w:rPr>
          <w:lang w:val="en-US"/>
        </w:rPr>
        <w:t>witchable undelayed mains connection switch</w:t>
      </w:r>
      <w:r>
        <w:rPr>
          <w:lang w:val="en-US"/>
        </w:rPr>
        <w:t xml:space="preserve"> (for Auto mode)</w:t>
      </w:r>
    </w:p>
    <w:p w:rsidR="007A7014" w:rsidRPr="00D53222" w:rsidRDefault="00D53222" w:rsidP="00D53222">
      <w:pPr>
        <w:pStyle w:val="Listenabsatz"/>
        <w:numPr>
          <w:ilvl w:val="0"/>
          <w:numId w:val="40"/>
        </w:numPr>
        <w:rPr>
          <w:lang w:val="en-US"/>
        </w:rPr>
      </w:pPr>
      <w:r w:rsidRPr="00D53222">
        <w:rPr>
          <w:lang w:val="en-US"/>
        </w:rPr>
        <w:t>Energy management during island management is provided with the maximum specified load jumps and delay times</w:t>
      </w:r>
    </w:p>
    <w:p w:rsidR="007A7014" w:rsidRPr="00D53222" w:rsidRDefault="00D53222" w:rsidP="00D53222">
      <w:pPr>
        <w:pStyle w:val="Listenabsatz"/>
        <w:numPr>
          <w:ilvl w:val="0"/>
          <w:numId w:val="40"/>
        </w:numPr>
        <w:rPr>
          <w:lang w:val="en-US"/>
        </w:rPr>
      </w:pPr>
      <w:r w:rsidRPr="00D53222">
        <w:rPr>
          <w:lang w:val="en-US"/>
        </w:rPr>
        <w:t>Provision of a mains supply with pre-fuses (6A) in front of the mains connection switch for mains monitoring</w:t>
      </w:r>
    </w:p>
    <w:p w:rsidR="007A7014" w:rsidRPr="00D53222" w:rsidRDefault="00D53222" w:rsidP="00D53222">
      <w:pPr>
        <w:pStyle w:val="Listenabsatz"/>
        <w:numPr>
          <w:ilvl w:val="0"/>
          <w:numId w:val="40"/>
        </w:numPr>
        <w:rPr>
          <w:lang w:val="en-US"/>
        </w:rPr>
      </w:pPr>
      <w:r w:rsidRPr="00D53222">
        <w:rPr>
          <w:lang w:val="en-US"/>
        </w:rPr>
        <w:t>Gas supply must be ensured during a power failure. A UPS is to be installed for evaporators in liquid gas operation</w:t>
      </w:r>
    </w:p>
    <w:p w:rsidR="007A7014" w:rsidRPr="00D53222" w:rsidRDefault="00D53222" w:rsidP="00D53222">
      <w:pPr>
        <w:pStyle w:val="Listenabsatz"/>
        <w:numPr>
          <w:ilvl w:val="0"/>
          <w:numId w:val="40"/>
        </w:numPr>
        <w:rPr>
          <w:lang w:val="en-US"/>
        </w:rPr>
      </w:pPr>
      <w:r w:rsidRPr="00D53222">
        <w:rPr>
          <w:lang w:val="en-US"/>
        </w:rPr>
        <w:t>Flowchart must be created in a project-specific manner</w:t>
      </w:r>
    </w:p>
    <w:p w:rsidR="00606D09" w:rsidRDefault="00D53222" w:rsidP="00D53222">
      <w:pPr>
        <w:pStyle w:val="Listenabsatz"/>
        <w:numPr>
          <w:ilvl w:val="0"/>
          <w:numId w:val="40"/>
        </w:numPr>
        <w:rPr>
          <w:lang w:val="en-US"/>
        </w:rPr>
      </w:pPr>
      <w:r w:rsidRPr="00D53222">
        <w:rPr>
          <w:lang w:val="en-US"/>
        </w:rPr>
        <w:t>Test circuit must pass through / if necessary. can be adapted</w:t>
      </w:r>
    </w:p>
    <w:p w:rsidR="00D21419" w:rsidRPr="00283F10" w:rsidRDefault="00606D09">
      <w:pPr>
        <w:rPr>
          <w:rFonts w:ascii="Calibri" w:eastAsia="Calibri" w:hAnsi="Calibri" w:cs="Times New Roman"/>
          <w:lang w:val="en-US"/>
        </w:rPr>
      </w:pPr>
      <w:r>
        <w:rPr>
          <w:lang w:val="en-US"/>
        </w:rPr>
        <w:br w:type="page"/>
      </w:r>
    </w:p>
    <w:p w:rsidR="00560C33" w:rsidRDefault="007B2BE6" w:rsidP="00560C33">
      <w:pPr>
        <w:pStyle w:val="berschrift1"/>
      </w:pPr>
      <w:bookmarkStart w:id="56" w:name="_Toc21355599"/>
      <w:r>
        <w:lastRenderedPageBreak/>
        <w:t>Maintenance Schedule</w:t>
      </w:r>
      <w:bookmarkEnd w:id="56"/>
    </w:p>
    <w:p w:rsidR="00B11D27" w:rsidRDefault="00907879" w:rsidP="00703890">
      <w:pPr>
        <w:jc w:val="center"/>
        <w:sectPr w:rsidR="00B11D27" w:rsidSect="00286495">
          <w:footerReference w:type="default" r:id="rId40"/>
          <w:footerReference w:type="first" r:id="rId41"/>
          <w:pgSz w:w="11906" w:h="16838"/>
          <w:pgMar w:top="1134" w:right="1417" w:bottom="1417" w:left="1417" w:header="708" w:footer="567" w:gutter="0"/>
          <w:cols w:space="708"/>
          <w:titlePg/>
          <w:docGrid w:linePitch="360"/>
        </w:sectPr>
      </w:pPr>
      <w:r>
        <w:rPr>
          <w:noProof/>
          <w:lang w:eastAsia="de-DE"/>
        </w:rPr>
        <w:drawing>
          <wp:inline distT="0" distB="0" distL="0" distR="0">
            <wp:extent cx="5253990" cy="7772400"/>
            <wp:effectExtent l="0" t="0" r="381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53990" cy="7772400"/>
                    </a:xfrm>
                    <a:prstGeom prst="rect">
                      <a:avLst/>
                    </a:prstGeom>
                    <a:noFill/>
                    <a:ln>
                      <a:noFill/>
                    </a:ln>
                  </pic:spPr>
                </pic:pic>
              </a:graphicData>
            </a:graphic>
          </wp:inline>
        </w:drawing>
      </w:r>
    </w:p>
    <w:p w:rsidR="00110BE8" w:rsidRDefault="00283F10" w:rsidP="00283F10">
      <w:pPr>
        <w:pStyle w:val="berschrift1"/>
      </w:pPr>
      <w:bookmarkStart w:id="57" w:name="_Toc21355600"/>
      <w:r w:rsidRPr="00283F10">
        <w:lastRenderedPageBreak/>
        <w:t>Declaration of conformity</w:t>
      </w:r>
      <w:bookmarkEnd w:id="57"/>
    </w:p>
    <w:p w:rsidR="00B11D27" w:rsidRPr="00703890" w:rsidRDefault="00907879" w:rsidP="00703890">
      <w:r>
        <w:rPr>
          <w:noProof/>
          <w:lang w:eastAsia="de-DE"/>
        </w:rPr>
        <w:drawing>
          <wp:inline distT="0" distB="0" distL="0" distR="0">
            <wp:extent cx="5133340" cy="8202295"/>
            <wp:effectExtent l="0" t="0" r="0"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3340" cy="8202295"/>
                    </a:xfrm>
                    <a:prstGeom prst="rect">
                      <a:avLst/>
                    </a:prstGeom>
                    <a:noFill/>
                    <a:ln>
                      <a:noFill/>
                    </a:ln>
                  </pic:spPr>
                </pic:pic>
              </a:graphicData>
            </a:graphic>
          </wp:inline>
        </w:drawing>
      </w:r>
    </w:p>
    <w:sectPr w:rsidR="00B11D27" w:rsidRPr="00703890" w:rsidSect="00907879">
      <w:headerReference w:type="first" r:id="rId44"/>
      <w:footerReference w:type="first" r:id="rId45"/>
      <w:pgSz w:w="11906" w:h="16838"/>
      <w:pgMar w:top="1417" w:right="1417" w:bottom="1134" w:left="1417"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01E" w:rsidRDefault="004E701E" w:rsidP="004E38DB">
      <w:pPr>
        <w:spacing w:after="0" w:line="240" w:lineRule="auto"/>
      </w:pPr>
      <w:r>
        <w:separator/>
      </w:r>
    </w:p>
  </w:endnote>
  <w:endnote w:type="continuationSeparator" w:id="0">
    <w:p w:rsidR="004E701E" w:rsidRDefault="004E701E" w:rsidP="004E3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1418"/>
      <w:gridCol w:w="3543"/>
    </w:tblGrid>
    <w:tr w:rsidR="004E701E" w:rsidTr="00286495">
      <w:tc>
        <w:tcPr>
          <w:tcW w:w="4219" w:type="dxa"/>
        </w:tcPr>
        <w:p w:rsidR="004E701E" w:rsidRDefault="004E701E">
          <w:pPr>
            <w:pStyle w:val="Fuzeile"/>
          </w:pPr>
          <w:r>
            <w:rPr>
              <w:noProof/>
              <w:lang w:eastAsia="de-DE"/>
            </w:rPr>
            <w:drawing>
              <wp:inline distT="0" distB="0" distL="0" distR="0" wp14:anchorId="5AD4D1B1" wp14:editId="317D6079">
                <wp:extent cx="928800" cy="288000"/>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roß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928800" cy="288000"/>
                        </a:xfrm>
                        <a:prstGeom prst="rect">
                          <a:avLst/>
                        </a:prstGeom>
                      </pic:spPr>
                    </pic:pic>
                  </a:graphicData>
                </a:graphic>
              </wp:inline>
            </w:drawing>
          </w:r>
        </w:p>
      </w:tc>
      <w:tc>
        <w:tcPr>
          <w:tcW w:w="1418" w:type="dxa"/>
        </w:tcPr>
        <w:p w:rsidR="004E701E" w:rsidRDefault="004E701E">
          <w:pPr>
            <w:pStyle w:val="Fuzeile"/>
          </w:pPr>
        </w:p>
      </w:tc>
      <w:tc>
        <w:tcPr>
          <w:tcW w:w="3543" w:type="dxa"/>
        </w:tcPr>
        <w:p w:rsidR="004E701E" w:rsidRDefault="004E701E" w:rsidP="00D21419">
          <w:pPr>
            <w:pStyle w:val="Fuzeile"/>
            <w:jc w:val="right"/>
          </w:pPr>
          <w:r>
            <w:fldChar w:fldCharType="begin"/>
          </w:r>
          <w:r>
            <w:instrText xml:space="preserve"> PAGE  \* Arabic  \* MERGEFORMAT </w:instrText>
          </w:r>
          <w:r>
            <w:fldChar w:fldCharType="separate"/>
          </w:r>
          <w:r w:rsidR="00267F2B">
            <w:rPr>
              <w:noProof/>
            </w:rPr>
            <w:t>1</w:t>
          </w:r>
          <w:r>
            <w:fldChar w:fldCharType="end"/>
          </w:r>
          <w:r>
            <w:t>/</w:t>
          </w:r>
          <w:r w:rsidR="00267F2B">
            <w:fldChar w:fldCharType="begin"/>
          </w:r>
          <w:r w:rsidR="00267F2B">
            <w:instrText xml:space="preserve"> NUMPAGES  \* Arabic  \* MERGEFORMAT </w:instrText>
          </w:r>
          <w:r w:rsidR="00267F2B">
            <w:fldChar w:fldCharType="separate"/>
          </w:r>
          <w:r w:rsidR="00267F2B">
            <w:rPr>
              <w:noProof/>
            </w:rPr>
            <w:t>38</w:t>
          </w:r>
          <w:r w:rsidR="00267F2B">
            <w:rPr>
              <w:noProof/>
            </w:rPr>
            <w:fldChar w:fldCharType="end"/>
          </w:r>
        </w:p>
      </w:tc>
    </w:tr>
  </w:tbl>
  <w:p w:rsidR="004E701E" w:rsidRDefault="004E701E" w:rsidP="005605B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5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8"/>
      <w:gridCol w:w="4540"/>
      <w:gridCol w:w="9211"/>
    </w:tblGrid>
    <w:tr w:rsidR="004E701E" w:rsidTr="006A198D">
      <w:tc>
        <w:tcPr>
          <w:tcW w:w="581" w:type="pct"/>
        </w:tcPr>
        <w:p w:rsidR="004E701E" w:rsidRDefault="004E701E">
          <w:pPr>
            <w:pStyle w:val="Fuzeile"/>
          </w:pPr>
          <w:r>
            <w:rPr>
              <w:noProof/>
              <w:lang w:eastAsia="de-DE"/>
            </w:rPr>
            <w:drawing>
              <wp:inline distT="0" distB="0" distL="0" distR="0" wp14:anchorId="0FD1E386" wp14:editId="02123FE9">
                <wp:extent cx="928800" cy="288000"/>
                <wp:effectExtent l="0" t="0" r="508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roß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928800" cy="288000"/>
                        </a:xfrm>
                        <a:prstGeom prst="rect">
                          <a:avLst/>
                        </a:prstGeom>
                      </pic:spPr>
                    </pic:pic>
                  </a:graphicData>
                </a:graphic>
              </wp:inline>
            </w:drawing>
          </w:r>
        </w:p>
      </w:tc>
      <w:tc>
        <w:tcPr>
          <w:tcW w:w="1459" w:type="pct"/>
        </w:tcPr>
        <w:p w:rsidR="004E701E" w:rsidRDefault="004E701E">
          <w:pPr>
            <w:pStyle w:val="Fuzeile"/>
          </w:pPr>
        </w:p>
      </w:tc>
      <w:tc>
        <w:tcPr>
          <w:tcW w:w="2960" w:type="pct"/>
        </w:tcPr>
        <w:p w:rsidR="004E701E" w:rsidRDefault="004E701E" w:rsidP="00D21419">
          <w:pPr>
            <w:pStyle w:val="Fuzeile"/>
            <w:jc w:val="right"/>
          </w:pPr>
          <w:r>
            <w:fldChar w:fldCharType="begin"/>
          </w:r>
          <w:r>
            <w:instrText xml:space="preserve"> PAGE  \* Arabic  \* MERGEFORMAT </w:instrText>
          </w:r>
          <w:r>
            <w:fldChar w:fldCharType="separate"/>
          </w:r>
          <w:r w:rsidR="00267F2B">
            <w:rPr>
              <w:noProof/>
            </w:rPr>
            <w:t>21</w:t>
          </w:r>
          <w:r>
            <w:fldChar w:fldCharType="end"/>
          </w:r>
          <w:r>
            <w:t>/</w:t>
          </w:r>
          <w:r w:rsidR="00267F2B">
            <w:fldChar w:fldCharType="begin"/>
          </w:r>
          <w:r w:rsidR="00267F2B">
            <w:instrText xml:space="preserve"> NUMPAGES  \* Arabic  \* MERGEFORMAT </w:instrText>
          </w:r>
          <w:r w:rsidR="00267F2B">
            <w:fldChar w:fldCharType="separate"/>
          </w:r>
          <w:r w:rsidR="00267F2B">
            <w:rPr>
              <w:noProof/>
            </w:rPr>
            <w:t>38</w:t>
          </w:r>
          <w:r w:rsidR="00267F2B">
            <w:rPr>
              <w:noProof/>
            </w:rPr>
            <w:fldChar w:fldCharType="end"/>
          </w:r>
        </w:p>
      </w:tc>
    </w:tr>
  </w:tbl>
  <w:p w:rsidR="004E701E" w:rsidRDefault="004E701E" w:rsidP="005605B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73"/>
      <w:gridCol w:w="2658"/>
      <w:gridCol w:w="4157"/>
    </w:tblGrid>
    <w:tr w:rsidR="004E701E" w:rsidTr="006A198D">
      <w:tc>
        <w:tcPr>
          <w:tcW w:w="1331" w:type="pct"/>
        </w:tcPr>
        <w:p w:rsidR="004E701E" w:rsidRDefault="004E701E">
          <w:pPr>
            <w:pStyle w:val="Fuzeile"/>
          </w:pPr>
          <w:r>
            <w:rPr>
              <w:noProof/>
              <w:lang w:eastAsia="de-DE"/>
            </w:rPr>
            <w:drawing>
              <wp:inline distT="0" distB="0" distL="0" distR="0" wp14:anchorId="0CD51BC3" wp14:editId="6696BD1D">
                <wp:extent cx="928800" cy="288000"/>
                <wp:effectExtent l="0" t="0" r="5080" b="0"/>
                <wp:docPr id="386" name="Grafi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roß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928800" cy="288000"/>
                        </a:xfrm>
                        <a:prstGeom prst="rect">
                          <a:avLst/>
                        </a:prstGeom>
                      </pic:spPr>
                    </pic:pic>
                  </a:graphicData>
                </a:graphic>
              </wp:inline>
            </w:drawing>
          </w:r>
        </w:p>
      </w:tc>
      <w:tc>
        <w:tcPr>
          <w:tcW w:w="1431" w:type="pct"/>
        </w:tcPr>
        <w:p w:rsidR="004E701E" w:rsidRDefault="004E701E">
          <w:pPr>
            <w:pStyle w:val="Fuzeile"/>
          </w:pPr>
        </w:p>
      </w:tc>
      <w:tc>
        <w:tcPr>
          <w:tcW w:w="2238" w:type="pct"/>
        </w:tcPr>
        <w:p w:rsidR="004E701E" w:rsidRDefault="004E701E" w:rsidP="00D21419">
          <w:pPr>
            <w:pStyle w:val="Fuzeile"/>
            <w:jc w:val="right"/>
          </w:pPr>
          <w:r>
            <w:fldChar w:fldCharType="begin"/>
          </w:r>
          <w:r>
            <w:instrText xml:space="preserve"> PAGE  \* Arabic  \* MERGEFORMAT </w:instrText>
          </w:r>
          <w:r>
            <w:fldChar w:fldCharType="separate"/>
          </w:r>
          <w:r w:rsidR="00267F2B">
            <w:rPr>
              <w:noProof/>
            </w:rPr>
            <w:t>37</w:t>
          </w:r>
          <w:r>
            <w:fldChar w:fldCharType="end"/>
          </w:r>
          <w:r>
            <w:t>/</w:t>
          </w:r>
          <w:r w:rsidR="00267F2B">
            <w:fldChar w:fldCharType="begin"/>
          </w:r>
          <w:r w:rsidR="00267F2B">
            <w:instrText xml:space="preserve"> NUMPAGES  \* Arabic  \* MERGEFORMAT </w:instrText>
          </w:r>
          <w:r w:rsidR="00267F2B">
            <w:fldChar w:fldCharType="separate"/>
          </w:r>
          <w:r w:rsidR="00267F2B">
            <w:rPr>
              <w:noProof/>
            </w:rPr>
            <w:t>38</w:t>
          </w:r>
          <w:r w:rsidR="00267F2B">
            <w:rPr>
              <w:noProof/>
            </w:rPr>
            <w:fldChar w:fldCharType="end"/>
          </w:r>
        </w:p>
      </w:tc>
    </w:tr>
  </w:tbl>
  <w:p w:rsidR="004E701E" w:rsidRDefault="004E701E" w:rsidP="005605BC">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3"/>
      <w:gridCol w:w="1874"/>
      <w:gridCol w:w="5541"/>
    </w:tblGrid>
    <w:tr w:rsidR="004E701E" w:rsidTr="001B48FD">
      <w:tc>
        <w:tcPr>
          <w:tcW w:w="3070" w:type="dxa"/>
        </w:tcPr>
        <w:p w:rsidR="004E701E" w:rsidRDefault="004E701E" w:rsidP="00D7154B">
          <w:pPr>
            <w:pStyle w:val="Fuzeile"/>
          </w:pPr>
          <w:r>
            <w:rPr>
              <w:noProof/>
              <w:lang w:eastAsia="de-DE"/>
            </w:rPr>
            <w:drawing>
              <wp:inline distT="0" distB="0" distL="0" distR="0" wp14:anchorId="3FE1E0FE" wp14:editId="578159D9">
                <wp:extent cx="928800" cy="288000"/>
                <wp:effectExtent l="0" t="0" r="5080" b="0"/>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roß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928800" cy="288000"/>
                        </a:xfrm>
                        <a:prstGeom prst="rect">
                          <a:avLst/>
                        </a:prstGeom>
                      </pic:spPr>
                    </pic:pic>
                  </a:graphicData>
                </a:graphic>
              </wp:inline>
            </w:drawing>
          </w:r>
        </w:p>
      </w:tc>
      <w:tc>
        <w:tcPr>
          <w:tcW w:w="3071" w:type="dxa"/>
        </w:tcPr>
        <w:p w:rsidR="004E701E" w:rsidRDefault="004E701E" w:rsidP="00D7154B">
          <w:pPr>
            <w:pStyle w:val="Fuzeile"/>
          </w:pPr>
        </w:p>
      </w:tc>
      <w:tc>
        <w:tcPr>
          <w:tcW w:w="9418" w:type="dxa"/>
        </w:tcPr>
        <w:p w:rsidR="004E701E" w:rsidRDefault="004E701E" w:rsidP="00D7154B">
          <w:pPr>
            <w:pStyle w:val="Fuzeile"/>
            <w:jc w:val="right"/>
          </w:pPr>
          <w:r>
            <w:fldChar w:fldCharType="begin"/>
          </w:r>
          <w:r>
            <w:instrText xml:space="preserve"> PAGE  \* Arabic  \* MERGEFORMAT </w:instrText>
          </w:r>
          <w:r>
            <w:fldChar w:fldCharType="separate"/>
          </w:r>
          <w:r w:rsidR="00267F2B">
            <w:rPr>
              <w:noProof/>
            </w:rPr>
            <w:t>22</w:t>
          </w:r>
          <w:r>
            <w:fldChar w:fldCharType="end"/>
          </w:r>
          <w:r>
            <w:t>/</w:t>
          </w:r>
          <w:r w:rsidR="00267F2B">
            <w:fldChar w:fldCharType="begin"/>
          </w:r>
          <w:r w:rsidR="00267F2B">
            <w:instrText xml:space="preserve"> NUMPAGES  \* Arabic  \* MERGEFORMAT </w:instrText>
          </w:r>
          <w:r w:rsidR="00267F2B">
            <w:fldChar w:fldCharType="separate"/>
          </w:r>
          <w:r w:rsidR="00267F2B">
            <w:rPr>
              <w:noProof/>
            </w:rPr>
            <w:t>38</w:t>
          </w:r>
          <w:r w:rsidR="00267F2B">
            <w:rPr>
              <w:noProof/>
            </w:rPr>
            <w:fldChar w:fldCharType="end"/>
          </w:r>
        </w:p>
      </w:tc>
    </w:tr>
  </w:tbl>
  <w:p w:rsidR="004E701E" w:rsidRPr="00BA3111" w:rsidRDefault="004E701E" w:rsidP="00BA3111">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3"/>
      <w:gridCol w:w="1874"/>
      <w:gridCol w:w="5541"/>
    </w:tblGrid>
    <w:tr w:rsidR="004E701E" w:rsidTr="001B48FD">
      <w:tc>
        <w:tcPr>
          <w:tcW w:w="3070" w:type="dxa"/>
        </w:tcPr>
        <w:p w:rsidR="004E701E" w:rsidRDefault="004E701E" w:rsidP="00D7154B">
          <w:pPr>
            <w:pStyle w:val="Fuzeile"/>
          </w:pPr>
          <w:r>
            <w:rPr>
              <w:noProof/>
              <w:lang w:eastAsia="de-DE"/>
            </w:rPr>
            <w:drawing>
              <wp:inline distT="0" distB="0" distL="0" distR="0" wp14:anchorId="652017ED" wp14:editId="1B42DE41">
                <wp:extent cx="928800" cy="288000"/>
                <wp:effectExtent l="0" t="0" r="5080" b="0"/>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roß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928800" cy="288000"/>
                        </a:xfrm>
                        <a:prstGeom prst="rect">
                          <a:avLst/>
                        </a:prstGeom>
                      </pic:spPr>
                    </pic:pic>
                  </a:graphicData>
                </a:graphic>
              </wp:inline>
            </w:drawing>
          </w:r>
        </w:p>
      </w:tc>
      <w:tc>
        <w:tcPr>
          <w:tcW w:w="3071" w:type="dxa"/>
        </w:tcPr>
        <w:p w:rsidR="004E701E" w:rsidRDefault="004E701E" w:rsidP="00D7154B">
          <w:pPr>
            <w:pStyle w:val="Fuzeile"/>
          </w:pPr>
        </w:p>
      </w:tc>
      <w:tc>
        <w:tcPr>
          <w:tcW w:w="9418" w:type="dxa"/>
        </w:tcPr>
        <w:p w:rsidR="004E701E" w:rsidRDefault="004E701E" w:rsidP="00D7154B">
          <w:pPr>
            <w:pStyle w:val="Fuzeile"/>
            <w:jc w:val="right"/>
          </w:pPr>
          <w:r>
            <w:fldChar w:fldCharType="begin"/>
          </w:r>
          <w:r>
            <w:instrText xml:space="preserve"> PAGE  \* Arabic  \* MERGEFORMAT </w:instrText>
          </w:r>
          <w:r>
            <w:fldChar w:fldCharType="separate"/>
          </w:r>
          <w:r w:rsidR="00267F2B">
            <w:rPr>
              <w:noProof/>
            </w:rPr>
            <w:t>38</w:t>
          </w:r>
          <w:r>
            <w:fldChar w:fldCharType="end"/>
          </w:r>
          <w:r>
            <w:t>/</w:t>
          </w:r>
          <w:r w:rsidR="00267F2B">
            <w:fldChar w:fldCharType="begin"/>
          </w:r>
          <w:r w:rsidR="00267F2B">
            <w:instrText xml:space="preserve"> NUMPAGES  \* Arabic  \* MERGEFORMAT </w:instrText>
          </w:r>
          <w:r w:rsidR="00267F2B">
            <w:fldChar w:fldCharType="separate"/>
          </w:r>
          <w:r w:rsidR="00267F2B">
            <w:rPr>
              <w:noProof/>
            </w:rPr>
            <w:t>38</w:t>
          </w:r>
          <w:r w:rsidR="00267F2B">
            <w:rPr>
              <w:noProof/>
            </w:rPr>
            <w:fldChar w:fldCharType="end"/>
          </w:r>
        </w:p>
      </w:tc>
    </w:tr>
  </w:tbl>
  <w:p w:rsidR="004E701E" w:rsidRPr="00BA3111" w:rsidRDefault="004E701E" w:rsidP="00BA311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01E" w:rsidRDefault="004E701E" w:rsidP="004E38DB">
      <w:pPr>
        <w:spacing w:after="0" w:line="240" w:lineRule="auto"/>
      </w:pPr>
      <w:r>
        <w:separator/>
      </w:r>
    </w:p>
  </w:footnote>
  <w:footnote w:type="continuationSeparator" w:id="0">
    <w:p w:rsidR="004E701E" w:rsidRDefault="004E701E" w:rsidP="004E38DB">
      <w:pPr>
        <w:spacing w:after="0" w:line="240" w:lineRule="auto"/>
      </w:pPr>
      <w:r>
        <w:continuationSeparator/>
      </w:r>
    </w:p>
  </w:footnote>
  <w:footnote w:id="1">
    <w:p w:rsidR="004E701E" w:rsidRPr="00F974CD" w:rsidRDefault="004E701E" w:rsidP="00F974CD">
      <w:pPr>
        <w:rPr>
          <w:sz w:val="16"/>
          <w:szCs w:val="16"/>
        </w:rPr>
      </w:pPr>
      <w:r w:rsidRPr="00F974CD">
        <w:rPr>
          <w:rStyle w:val="Funotenzeichen"/>
          <w:sz w:val="16"/>
          <w:szCs w:val="16"/>
        </w:rPr>
        <w:footnoteRef/>
      </w:r>
      <w:r w:rsidRPr="00F974CD">
        <w:rPr>
          <w:sz w:val="16"/>
          <w:szCs w:val="16"/>
        </w:rPr>
        <w:t xml:space="preserve"> Gesonderte Displays auf Anfrage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01E" w:rsidRDefault="004E701E" w:rsidP="00EA05D3">
    <w:pPr>
      <w:pStyle w:val="Kopfzeile"/>
      <w:rPr>
        <w:i/>
      </w:rPr>
    </w:pPr>
    <w:r>
      <w:rPr>
        <w:i/>
      </w:rPr>
      <w:fldChar w:fldCharType="begin"/>
    </w:r>
    <w:r>
      <w:rPr>
        <w:i/>
      </w:rPr>
      <w:instrText xml:space="preserve"> IF</w:instrText>
    </w:r>
    <w:r w:rsidRPr="00B61DC5">
      <w:rPr>
        <w:i/>
      </w:rPr>
      <w:fldChar w:fldCharType="begin"/>
    </w:r>
    <w:r w:rsidRPr="00B61DC5">
      <w:rPr>
        <w:i/>
      </w:rPr>
      <w:instrText>PAGE</w:instrText>
    </w:r>
    <w:r w:rsidRPr="00B61DC5">
      <w:rPr>
        <w:i/>
      </w:rPr>
      <w:fldChar w:fldCharType="separate"/>
    </w:r>
    <w:r w:rsidR="00267F2B">
      <w:rPr>
        <w:i/>
        <w:noProof/>
      </w:rPr>
      <w:instrText>1</w:instrText>
    </w:r>
    <w:r w:rsidRPr="00B61DC5">
      <w:rPr>
        <w:i/>
      </w:rPr>
      <w:fldChar w:fldCharType="end"/>
    </w:r>
    <w:r>
      <w:rPr>
        <w:i/>
      </w:rPr>
      <w:instrText>&gt;"2" "C</w:instrText>
    </w:r>
    <w:r w:rsidRPr="00F4755E">
      <w:rPr>
        <w:i/>
      </w:rPr>
      <w:instrText>hapter</w:instrText>
    </w:r>
    <w:r>
      <w:rPr>
        <w:i/>
      </w:rPr>
      <w:instrText xml:space="preserve"> - " "" </w:instrText>
    </w:r>
    <w:r>
      <w:rPr>
        <w:i/>
      </w:rPr>
      <w:fldChar w:fldCharType="end"/>
    </w:r>
    <w:r>
      <w:rPr>
        <w:i/>
      </w:rPr>
      <w:t xml:space="preserve"> </w:t>
    </w:r>
    <w:r w:rsidRPr="00B61DC5">
      <w:rPr>
        <w:i/>
      </w:rPr>
      <w:fldChar w:fldCharType="begin"/>
    </w:r>
    <w:r w:rsidRPr="00B61DC5">
      <w:rPr>
        <w:i/>
      </w:rPr>
      <w:instrText>IF</w:instrText>
    </w:r>
    <w:r w:rsidRPr="00B61DC5">
      <w:rPr>
        <w:i/>
      </w:rPr>
      <w:fldChar w:fldCharType="begin"/>
    </w:r>
    <w:r w:rsidRPr="00B61DC5">
      <w:rPr>
        <w:i/>
      </w:rPr>
      <w:instrText>PAGE</w:instrText>
    </w:r>
    <w:r w:rsidRPr="00B61DC5">
      <w:rPr>
        <w:i/>
      </w:rPr>
      <w:fldChar w:fldCharType="separate"/>
    </w:r>
    <w:r w:rsidR="00267F2B">
      <w:rPr>
        <w:i/>
        <w:noProof/>
      </w:rPr>
      <w:instrText>1</w:instrText>
    </w:r>
    <w:r w:rsidRPr="00B61DC5">
      <w:rPr>
        <w:i/>
      </w:rPr>
      <w:fldChar w:fldCharType="end"/>
    </w:r>
    <w:r>
      <w:rPr>
        <w:i/>
      </w:rPr>
      <w:instrText>&gt;"</w:instrText>
    </w:r>
    <w:r w:rsidRPr="00B61DC5">
      <w:rPr>
        <w:i/>
      </w:rPr>
      <w:instrText>2</w:instrText>
    </w:r>
    <w:r>
      <w:rPr>
        <w:i/>
      </w:rPr>
      <w:instrText>"</w:instrText>
    </w:r>
    <w:r w:rsidRPr="00B61DC5">
      <w:rPr>
        <w:i/>
      </w:rPr>
      <w:instrText xml:space="preserve"> </w:instrText>
    </w:r>
    <w:r w:rsidRPr="00B61DC5">
      <w:rPr>
        <w:i/>
      </w:rPr>
      <w:fldChar w:fldCharType="begin"/>
    </w:r>
    <w:r w:rsidRPr="00B61DC5">
      <w:rPr>
        <w:i/>
      </w:rPr>
      <w:instrText xml:space="preserve"> STYLEREF  "Überschrift 1"  \* MERGEFORMAT </w:instrText>
    </w:r>
    <w:r w:rsidRPr="00B61DC5">
      <w:rPr>
        <w:i/>
      </w:rPr>
      <w:fldChar w:fldCharType="separate"/>
    </w:r>
    <w:r w:rsidR="00267F2B">
      <w:rPr>
        <w:i/>
        <w:noProof/>
      </w:rPr>
      <w:instrText>General safety instructions</w:instrText>
    </w:r>
    <w:r w:rsidRPr="00B61DC5">
      <w:rPr>
        <w:i/>
      </w:rPr>
      <w:fldChar w:fldCharType="end"/>
    </w:r>
    <w:r w:rsidRPr="00B61DC5">
      <w:rPr>
        <w:i/>
      </w:rPr>
      <w:instrText xml:space="preserve"> ""</w:instrText>
    </w:r>
    <w:r w:rsidRPr="00B61DC5">
      <w:rPr>
        <w:i/>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01E" w:rsidRPr="00B11D27" w:rsidRDefault="004E701E">
    <w:pPr>
      <w:pStyle w:val="Kopfzeile"/>
      <w:rPr>
        <w:i/>
      </w:rPr>
    </w:pPr>
    <w:r>
      <w:rPr>
        <w:i/>
      </w:rPr>
      <w:fldChar w:fldCharType="begin"/>
    </w:r>
    <w:r>
      <w:rPr>
        <w:i/>
      </w:rPr>
      <w:instrText xml:space="preserve"> IF</w:instrText>
    </w:r>
    <w:r w:rsidRPr="00B61DC5">
      <w:rPr>
        <w:i/>
      </w:rPr>
      <w:fldChar w:fldCharType="begin"/>
    </w:r>
    <w:r w:rsidRPr="00B61DC5">
      <w:rPr>
        <w:i/>
      </w:rPr>
      <w:instrText>PAGE</w:instrText>
    </w:r>
    <w:r w:rsidRPr="00B61DC5">
      <w:rPr>
        <w:i/>
      </w:rPr>
      <w:fldChar w:fldCharType="separate"/>
    </w:r>
    <w:r w:rsidR="00267F2B">
      <w:rPr>
        <w:i/>
        <w:noProof/>
      </w:rPr>
      <w:instrText>38</w:instrText>
    </w:r>
    <w:r w:rsidRPr="00B61DC5">
      <w:rPr>
        <w:i/>
      </w:rPr>
      <w:fldChar w:fldCharType="end"/>
    </w:r>
    <w:r>
      <w:rPr>
        <w:i/>
      </w:rPr>
      <w:instrText>&gt;"2" "C</w:instrText>
    </w:r>
    <w:r w:rsidRPr="00F4755E">
      <w:rPr>
        <w:i/>
      </w:rPr>
      <w:instrText>hapter</w:instrText>
    </w:r>
    <w:r>
      <w:rPr>
        <w:i/>
      </w:rPr>
      <w:instrText xml:space="preserve"> - " "" </w:instrText>
    </w:r>
    <w:r>
      <w:rPr>
        <w:i/>
      </w:rPr>
      <w:fldChar w:fldCharType="separate"/>
    </w:r>
    <w:r w:rsidR="00267F2B">
      <w:rPr>
        <w:i/>
        <w:noProof/>
      </w:rPr>
      <w:t>C</w:t>
    </w:r>
    <w:r w:rsidR="00267F2B" w:rsidRPr="00F4755E">
      <w:rPr>
        <w:i/>
        <w:noProof/>
      </w:rPr>
      <w:t>hapter</w:t>
    </w:r>
    <w:r w:rsidR="00267F2B">
      <w:rPr>
        <w:i/>
        <w:noProof/>
      </w:rPr>
      <w:t xml:space="preserve"> - </w:t>
    </w:r>
    <w:r>
      <w:rPr>
        <w:i/>
      </w:rPr>
      <w:fldChar w:fldCharType="end"/>
    </w:r>
    <w:r>
      <w:rPr>
        <w:i/>
      </w:rPr>
      <w:t xml:space="preserve"> </w:t>
    </w:r>
    <w:r w:rsidRPr="00B61DC5">
      <w:rPr>
        <w:i/>
      </w:rPr>
      <w:fldChar w:fldCharType="begin"/>
    </w:r>
    <w:r w:rsidRPr="00B61DC5">
      <w:rPr>
        <w:i/>
      </w:rPr>
      <w:instrText>IF</w:instrText>
    </w:r>
    <w:r w:rsidRPr="00B61DC5">
      <w:rPr>
        <w:i/>
      </w:rPr>
      <w:fldChar w:fldCharType="begin"/>
    </w:r>
    <w:r w:rsidRPr="00B61DC5">
      <w:rPr>
        <w:i/>
      </w:rPr>
      <w:instrText>PAGE</w:instrText>
    </w:r>
    <w:r w:rsidRPr="00B61DC5">
      <w:rPr>
        <w:i/>
      </w:rPr>
      <w:fldChar w:fldCharType="separate"/>
    </w:r>
    <w:r w:rsidR="00267F2B">
      <w:rPr>
        <w:i/>
        <w:noProof/>
      </w:rPr>
      <w:instrText>38</w:instrText>
    </w:r>
    <w:r w:rsidRPr="00B61DC5">
      <w:rPr>
        <w:i/>
      </w:rPr>
      <w:fldChar w:fldCharType="end"/>
    </w:r>
    <w:r>
      <w:rPr>
        <w:i/>
      </w:rPr>
      <w:instrText>&gt;"</w:instrText>
    </w:r>
    <w:r w:rsidRPr="00B61DC5">
      <w:rPr>
        <w:i/>
      </w:rPr>
      <w:instrText>2</w:instrText>
    </w:r>
    <w:r>
      <w:rPr>
        <w:i/>
      </w:rPr>
      <w:instrText>"</w:instrText>
    </w:r>
    <w:r w:rsidRPr="00B61DC5">
      <w:rPr>
        <w:i/>
      </w:rPr>
      <w:instrText xml:space="preserve"> </w:instrText>
    </w:r>
    <w:r w:rsidRPr="00B61DC5">
      <w:rPr>
        <w:i/>
      </w:rPr>
      <w:fldChar w:fldCharType="begin"/>
    </w:r>
    <w:r w:rsidRPr="00B61DC5">
      <w:rPr>
        <w:i/>
      </w:rPr>
      <w:instrText xml:space="preserve"> STYLEREF  "Überschrift 1"  \* MERGEFORMAT </w:instrText>
    </w:r>
    <w:r w:rsidRPr="00B61DC5">
      <w:rPr>
        <w:i/>
      </w:rPr>
      <w:fldChar w:fldCharType="separate"/>
    </w:r>
    <w:r w:rsidR="00267F2B">
      <w:rPr>
        <w:i/>
        <w:noProof/>
      </w:rPr>
      <w:instrText>Declaration of conformity</w:instrText>
    </w:r>
    <w:r w:rsidRPr="00B61DC5">
      <w:rPr>
        <w:i/>
      </w:rPr>
      <w:fldChar w:fldCharType="end"/>
    </w:r>
    <w:r w:rsidRPr="00B61DC5">
      <w:rPr>
        <w:i/>
      </w:rPr>
      <w:instrText xml:space="preserve"> ""</w:instrText>
    </w:r>
    <w:r w:rsidRPr="00B61DC5">
      <w:rPr>
        <w:i/>
      </w:rPr>
      <w:fldChar w:fldCharType="separate"/>
    </w:r>
    <w:r w:rsidR="00267F2B">
      <w:rPr>
        <w:i/>
        <w:noProof/>
      </w:rPr>
      <w:t>Declaration of conformity</w:t>
    </w:r>
    <w:r w:rsidRPr="00B61DC5">
      <w:rPr>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499B"/>
    <w:multiLevelType w:val="hybridMultilevel"/>
    <w:tmpl w:val="EC92549A"/>
    <w:lvl w:ilvl="0" w:tplc="F7F4FDEC">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223313E"/>
    <w:multiLevelType w:val="hybridMultilevel"/>
    <w:tmpl w:val="C17E8F00"/>
    <w:lvl w:ilvl="0" w:tplc="F7F4FDEC">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0C653886"/>
    <w:multiLevelType w:val="hybridMultilevel"/>
    <w:tmpl w:val="DD70A8F8"/>
    <w:lvl w:ilvl="0" w:tplc="F7F4FDEC">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136D0012"/>
    <w:multiLevelType w:val="hybridMultilevel"/>
    <w:tmpl w:val="F288DE48"/>
    <w:lvl w:ilvl="0" w:tplc="04070011">
      <w:start w:val="1"/>
      <w:numFmt w:val="decimal"/>
      <w:lvlText w:val="%1)"/>
      <w:lvlJc w:val="left"/>
      <w:pPr>
        <w:ind w:left="720" w:hanging="360"/>
      </w:pPr>
    </w:lvl>
    <w:lvl w:ilvl="1" w:tplc="237CB9EA">
      <w:numFmt w:val="bullet"/>
      <w:lvlText w:val="-"/>
      <w:lvlJc w:val="left"/>
      <w:pPr>
        <w:ind w:left="1440" w:hanging="360"/>
      </w:pPr>
      <w:rPr>
        <w:rFonts w:ascii="Calibri" w:eastAsiaTheme="minorHAnsi" w:hAnsi="Calibri" w:cstheme="minorBidi"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4373905"/>
    <w:multiLevelType w:val="hybridMultilevel"/>
    <w:tmpl w:val="75EC51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7555589"/>
    <w:multiLevelType w:val="hybridMultilevel"/>
    <w:tmpl w:val="1CD698F0"/>
    <w:lvl w:ilvl="0" w:tplc="3BF8150E">
      <w:start w:val="1"/>
      <w:numFmt w:val="upperRoman"/>
      <w:pStyle w:val="berschrift2"/>
      <w:lvlText w:val="%1."/>
      <w:lvlJc w:val="left"/>
      <w:pPr>
        <w:ind w:left="757" w:hanging="360"/>
      </w:pPr>
      <w:rPr>
        <w:rFonts w:hint="default"/>
      </w:rPr>
    </w:lvl>
    <w:lvl w:ilvl="1" w:tplc="04070019" w:tentative="1">
      <w:start w:val="1"/>
      <w:numFmt w:val="lowerLetter"/>
      <w:lvlText w:val="%2."/>
      <w:lvlJc w:val="left"/>
      <w:pPr>
        <w:ind w:left="1477" w:hanging="360"/>
      </w:pPr>
    </w:lvl>
    <w:lvl w:ilvl="2" w:tplc="0407001B" w:tentative="1">
      <w:start w:val="1"/>
      <w:numFmt w:val="lowerRoman"/>
      <w:lvlText w:val="%3."/>
      <w:lvlJc w:val="right"/>
      <w:pPr>
        <w:ind w:left="2197" w:hanging="180"/>
      </w:pPr>
    </w:lvl>
    <w:lvl w:ilvl="3" w:tplc="0407000F" w:tentative="1">
      <w:start w:val="1"/>
      <w:numFmt w:val="decimal"/>
      <w:lvlText w:val="%4."/>
      <w:lvlJc w:val="left"/>
      <w:pPr>
        <w:ind w:left="2917" w:hanging="360"/>
      </w:pPr>
    </w:lvl>
    <w:lvl w:ilvl="4" w:tplc="04070019" w:tentative="1">
      <w:start w:val="1"/>
      <w:numFmt w:val="lowerLetter"/>
      <w:lvlText w:val="%5."/>
      <w:lvlJc w:val="left"/>
      <w:pPr>
        <w:ind w:left="3637" w:hanging="360"/>
      </w:pPr>
    </w:lvl>
    <w:lvl w:ilvl="5" w:tplc="0407001B" w:tentative="1">
      <w:start w:val="1"/>
      <w:numFmt w:val="lowerRoman"/>
      <w:lvlText w:val="%6."/>
      <w:lvlJc w:val="right"/>
      <w:pPr>
        <w:ind w:left="4357" w:hanging="180"/>
      </w:pPr>
    </w:lvl>
    <w:lvl w:ilvl="6" w:tplc="0407000F" w:tentative="1">
      <w:start w:val="1"/>
      <w:numFmt w:val="decimal"/>
      <w:lvlText w:val="%7."/>
      <w:lvlJc w:val="left"/>
      <w:pPr>
        <w:ind w:left="5077" w:hanging="360"/>
      </w:pPr>
    </w:lvl>
    <w:lvl w:ilvl="7" w:tplc="04070019" w:tentative="1">
      <w:start w:val="1"/>
      <w:numFmt w:val="lowerLetter"/>
      <w:lvlText w:val="%8."/>
      <w:lvlJc w:val="left"/>
      <w:pPr>
        <w:ind w:left="5797" w:hanging="360"/>
      </w:pPr>
    </w:lvl>
    <w:lvl w:ilvl="8" w:tplc="0407001B" w:tentative="1">
      <w:start w:val="1"/>
      <w:numFmt w:val="lowerRoman"/>
      <w:lvlText w:val="%9."/>
      <w:lvlJc w:val="right"/>
      <w:pPr>
        <w:ind w:left="6517" w:hanging="180"/>
      </w:pPr>
    </w:lvl>
  </w:abstractNum>
  <w:abstractNum w:abstractNumId="6">
    <w:nsid w:val="17AF5B02"/>
    <w:multiLevelType w:val="hybridMultilevel"/>
    <w:tmpl w:val="40CE6EB8"/>
    <w:lvl w:ilvl="0" w:tplc="F7F4FDEC">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1D922852"/>
    <w:multiLevelType w:val="hybridMultilevel"/>
    <w:tmpl w:val="02C0F426"/>
    <w:lvl w:ilvl="0" w:tplc="F7F4FDEC">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E16774B"/>
    <w:multiLevelType w:val="hybridMultilevel"/>
    <w:tmpl w:val="A9128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E77698C"/>
    <w:multiLevelType w:val="hybridMultilevel"/>
    <w:tmpl w:val="C95EB11A"/>
    <w:lvl w:ilvl="0" w:tplc="4DF629F4">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4BA2B47"/>
    <w:multiLevelType w:val="hybridMultilevel"/>
    <w:tmpl w:val="F63CF340"/>
    <w:lvl w:ilvl="0" w:tplc="F7F4FDEC">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255B4773"/>
    <w:multiLevelType w:val="hybridMultilevel"/>
    <w:tmpl w:val="9E6AD856"/>
    <w:lvl w:ilvl="0" w:tplc="F7F4FDEC">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25794808"/>
    <w:multiLevelType w:val="hybridMultilevel"/>
    <w:tmpl w:val="F2B6D5C2"/>
    <w:lvl w:ilvl="0" w:tplc="F7F4FDEC">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2A6524CD"/>
    <w:multiLevelType w:val="hybridMultilevel"/>
    <w:tmpl w:val="1E2AA5AE"/>
    <w:lvl w:ilvl="0" w:tplc="F7F4FDEC">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2D804B41"/>
    <w:multiLevelType w:val="hybridMultilevel"/>
    <w:tmpl w:val="7BBEAC92"/>
    <w:lvl w:ilvl="0" w:tplc="4DF629F4">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E373962"/>
    <w:multiLevelType w:val="hybridMultilevel"/>
    <w:tmpl w:val="64989B94"/>
    <w:lvl w:ilvl="0" w:tplc="F7F4FDEC">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3725336E"/>
    <w:multiLevelType w:val="hybridMultilevel"/>
    <w:tmpl w:val="A6A44C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8A96A12"/>
    <w:multiLevelType w:val="hybridMultilevel"/>
    <w:tmpl w:val="468A8FFE"/>
    <w:lvl w:ilvl="0" w:tplc="F7F4FDEC">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3943072D"/>
    <w:multiLevelType w:val="hybridMultilevel"/>
    <w:tmpl w:val="CBF29622"/>
    <w:lvl w:ilvl="0" w:tplc="A2787462">
      <w:start w:val="1"/>
      <w:numFmt w:val="decimal"/>
      <w:pStyle w:val="berschrift1"/>
      <w:lvlText w:val="%1."/>
      <w:lvlJc w:val="left"/>
      <w:pPr>
        <w:ind w:left="720" w:hanging="360"/>
      </w:pPr>
    </w:lvl>
    <w:lvl w:ilvl="1" w:tplc="3040959C">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A185742"/>
    <w:multiLevelType w:val="hybridMultilevel"/>
    <w:tmpl w:val="8AA425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CB35A63"/>
    <w:multiLevelType w:val="hybridMultilevel"/>
    <w:tmpl w:val="C25488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3CFB322F"/>
    <w:multiLevelType w:val="hybridMultilevel"/>
    <w:tmpl w:val="D5BAE236"/>
    <w:lvl w:ilvl="0" w:tplc="F7F4FDEC">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3DCC7F29"/>
    <w:multiLevelType w:val="hybridMultilevel"/>
    <w:tmpl w:val="4BEAE054"/>
    <w:lvl w:ilvl="0" w:tplc="F7F4FDEC">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44844F62"/>
    <w:multiLevelType w:val="hybridMultilevel"/>
    <w:tmpl w:val="6D04B660"/>
    <w:lvl w:ilvl="0" w:tplc="A2787462">
      <w:start w:val="1"/>
      <w:numFmt w:val="decimal"/>
      <w:lvlText w:val="%1."/>
      <w:lvlJc w:val="left"/>
      <w:pPr>
        <w:ind w:left="720" w:hanging="360"/>
      </w:pPr>
    </w:lvl>
    <w:lvl w:ilvl="1" w:tplc="0407000F">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460E419D"/>
    <w:multiLevelType w:val="hybridMultilevel"/>
    <w:tmpl w:val="337A2AF0"/>
    <w:lvl w:ilvl="0" w:tplc="F7F4FDEC">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AB95C7B"/>
    <w:multiLevelType w:val="hybridMultilevel"/>
    <w:tmpl w:val="61D2488A"/>
    <w:lvl w:ilvl="0" w:tplc="F7F4FDEC">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nsid w:val="52037A77"/>
    <w:multiLevelType w:val="hybridMultilevel"/>
    <w:tmpl w:val="08EEEA42"/>
    <w:lvl w:ilvl="0" w:tplc="04070001">
      <w:start w:val="1"/>
      <w:numFmt w:val="bullet"/>
      <w:lvlText w:val=""/>
      <w:lvlJc w:val="left"/>
      <w:pPr>
        <w:ind w:left="720" w:hanging="360"/>
      </w:pPr>
      <w:rPr>
        <w:rFonts w:ascii="Symbol" w:hAnsi="Symbol" w:hint="default"/>
      </w:rPr>
    </w:lvl>
    <w:lvl w:ilvl="1" w:tplc="237CB9EA">
      <w:numFmt w:val="bullet"/>
      <w:lvlText w:val="-"/>
      <w:lvlJc w:val="left"/>
      <w:pPr>
        <w:ind w:left="1440" w:hanging="360"/>
      </w:pPr>
      <w:rPr>
        <w:rFonts w:ascii="Calibri" w:eastAsiaTheme="minorHAnsi" w:hAnsi="Calibri" w:cstheme="minorBidi"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55F6DD3"/>
    <w:multiLevelType w:val="hybridMultilevel"/>
    <w:tmpl w:val="E68C4B2E"/>
    <w:lvl w:ilvl="0" w:tplc="F7F4FDEC">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59002388"/>
    <w:multiLevelType w:val="hybridMultilevel"/>
    <w:tmpl w:val="84F8A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9206FB5"/>
    <w:multiLevelType w:val="hybridMultilevel"/>
    <w:tmpl w:val="08EA4014"/>
    <w:lvl w:ilvl="0" w:tplc="F7F4FDEC">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nsid w:val="5B2C007C"/>
    <w:multiLevelType w:val="hybridMultilevel"/>
    <w:tmpl w:val="E14EE802"/>
    <w:lvl w:ilvl="0" w:tplc="F7F4FDEC">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nsid w:val="64294BA2"/>
    <w:multiLevelType w:val="hybridMultilevel"/>
    <w:tmpl w:val="3378EE70"/>
    <w:lvl w:ilvl="0" w:tplc="FB76744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653E46AF"/>
    <w:multiLevelType w:val="hybridMultilevel"/>
    <w:tmpl w:val="706A1CAA"/>
    <w:lvl w:ilvl="0" w:tplc="F7F4FDEC">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nsid w:val="655254C6"/>
    <w:multiLevelType w:val="hybridMultilevel"/>
    <w:tmpl w:val="DB3E6948"/>
    <w:lvl w:ilvl="0" w:tplc="F7F4FDEC">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nsid w:val="67A853E0"/>
    <w:multiLevelType w:val="hybridMultilevel"/>
    <w:tmpl w:val="F040489C"/>
    <w:lvl w:ilvl="0" w:tplc="F7F4FDEC">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nsid w:val="67E62194"/>
    <w:multiLevelType w:val="hybridMultilevel"/>
    <w:tmpl w:val="A70CF4D2"/>
    <w:lvl w:ilvl="0" w:tplc="F7F4FDEC">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nsid w:val="68B00157"/>
    <w:multiLevelType w:val="hybridMultilevel"/>
    <w:tmpl w:val="0D304AFE"/>
    <w:lvl w:ilvl="0" w:tplc="F7F4FDEC">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nsid w:val="6BD10B47"/>
    <w:multiLevelType w:val="hybridMultilevel"/>
    <w:tmpl w:val="F7A6206E"/>
    <w:lvl w:ilvl="0" w:tplc="F7F4FDEC">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nsid w:val="70C928F2"/>
    <w:multiLevelType w:val="hybridMultilevel"/>
    <w:tmpl w:val="028E4F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FB766FE"/>
    <w:multiLevelType w:val="hybridMultilevel"/>
    <w:tmpl w:val="B792F0A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8"/>
  </w:num>
  <w:num w:numId="2">
    <w:abstractNumId w:val="5"/>
  </w:num>
  <w:num w:numId="3">
    <w:abstractNumId w:val="5"/>
    <w:lvlOverride w:ilvl="0">
      <w:startOverride w:val="1"/>
    </w:lvlOverride>
  </w:num>
  <w:num w:numId="4">
    <w:abstractNumId w:val="5"/>
    <w:lvlOverride w:ilvl="0">
      <w:startOverride w:val="1"/>
    </w:lvlOverride>
  </w:num>
  <w:num w:numId="5">
    <w:abstractNumId w:val="5"/>
    <w:lvlOverride w:ilvl="0">
      <w:startOverride w:val="1"/>
    </w:lvlOverride>
  </w:num>
  <w:num w:numId="6">
    <w:abstractNumId w:val="5"/>
    <w:lvlOverride w:ilvl="0">
      <w:startOverride w:val="1"/>
    </w:lvlOverride>
  </w:num>
  <w:num w:numId="7">
    <w:abstractNumId w:val="3"/>
  </w:num>
  <w:num w:numId="8">
    <w:abstractNumId w:val="26"/>
  </w:num>
  <w:num w:numId="9">
    <w:abstractNumId w:val="19"/>
  </w:num>
  <w:num w:numId="10">
    <w:abstractNumId w:val="16"/>
  </w:num>
  <w:num w:numId="11">
    <w:abstractNumId w:val="20"/>
  </w:num>
  <w:num w:numId="12">
    <w:abstractNumId w:val="14"/>
  </w:num>
  <w:num w:numId="13">
    <w:abstractNumId w:val="9"/>
  </w:num>
  <w:num w:numId="14">
    <w:abstractNumId w:val="28"/>
  </w:num>
  <w:num w:numId="15">
    <w:abstractNumId w:val="8"/>
  </w:num>
  <w:num w:numId="16">
    <w:abstractNumId w:val="31"/>
  </w:num>
  <w:num w:numId="17">
    <w:abstractNumId w:val="38"/>
  </w:num>
  <w:num w:numId="18">
    <w:abstractNumId w:val="32"/>
  </w:num>
  <w:num w:numId="19">
    <w:abstractNumId w:val="15"/>
  </w:num>
  <w:num w:numId="20">
    <w:abstractNumId w:val="17"/>
  </w:num>
  <w:num w:numId="21">
    <w:abstractNumId w:val="13"/>
  </w:num>
  <w:num w:numId="22">
    <w:abstractNumId w:val="12"/>
  </w:num>
  <w:num w:numId="23">
    <w:abstractNumId w:val="27"/>
  </w:num>
  <w:num w:numId="24">
    <w:abstractNumId w:val="30"/>
  </w:num>
  <w:num w:numId="25">
    <w:abstractNumId w:val="21"/>
  </w:num>
  <w:num w:numId="26">
    <w:abstractNumId w:val="22"/>
  </w:num>
  <w:num w:numId="27">
    <w:abstractNumId w:val="25"/>
  </w:num>
  <w:num w:numId="28">
    <w:abstractNumId w:val="36"/>
  </w:num>
  <w:num w:numId="29">
    <w:abstractNumId w:val="2"/>
  </w:num>
  <w:num w:numId="30">
    <w:abstractNumId w:val="6"/>
  </w:num>
  <w:num w:numId="31">
    <w:abstractNumId w:val="29"/>
  </w:num>
  <w:num w:numId="32">
    <w:abstractNumId w:val="34"/>
  </w:num>
  <w:num w:numId="33">
    <w:abstractNumId w:val="11"/>
  </w:num>
  <w:num w:numId="34">
    <w:abstractNumId w:val="33"/>
  </w:num>
  <w:num w:numId="35">
    <w:abstractNumId w:val="0"/>
  </w:num>
  <w:num w:numId="36">
    <w:abstractNumId w:val="35"/>
  </w:num>
  <w:num w:numId="37">
    <w:abstractNumId w:val="10"/>
  </w:num>
  <w:num w:numId="38">
    <w:abstractNumId w:val="37"/>
  </w:num>
  <w:num w:numId="39">
    <w:abstractNumId w:val="1"/>
  </w:num>
  <w:num w:numId="40">
    <w:abstractNumId w:val="4"/>
  </w:num>
  <w:num w:numId="41">
    <w:abstractNumId w:val="39"/>
  </w:num>
  <w:num w:numId="42">
    <w:abstractNumId w:val="23"/>
  </w:num>
  <w:num w:numId="43">
    <w:abstractNumId w:val="7"/>
  </w:num>
  <w:num w:numId="44">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dirty"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8DB"/>
    <w:rsid w:val="00003A32"/>
    <w:rsid w:val="00004A33"/>
    <w:rsid w:val="000056D8"/>
    <w:rsid w:val="00012F41"/>
    <w:rsid w:val="00016E57"/>
    <w:rsid w:val="000469E0"/>
    <w:rsid w:val="000603CF"/>
    <w:rsid w:val="00085050"/>
    <w:rsid w:val="000B06E6"/>
    <w:rsid w:val="000F40EE"/>
    <w:rsid w:val="00110BE8"/>
    <w:rsid w:val="00172664"/>
    <w:rsid w:val="00175B05"/>
    <w:rsid w:val="001800A6"/>
    <w:rsid w:val="001844A6"/>
    <w:rsid w:val="001B48FD"/>
    <w:rsid w:val="001D14CA"/>
    <w:rsid w:val="0021210D"/>
    <w:rsid w:val="00225D8A"/>
    <w:rsid w:val="0026193F"/>
    <w:rsid w:val="00267F2B"/>
    <w:rsid w:val="00271510"/>
    <w:rsid w:val="00283F10"/>
    <w:rsid w:val="002856B1"/>
    <w:rsid w:val="00286495"/>
    <w:rsid w:val="002B2712"/>
    <w:rsid w:val="002F10E4"/>
    <w:rsid w:val="00325597"/>
    <w:rsid w:val="003310D4"/>
    <w:rsid w:val="003C480A"/>
    <w:rsid w:val="00416AAC"/>
    <w:rsid w:val="00466C4A"/>
    <w:rsid w:val="004E38DB"/>
    <w:rsid w:val="004E6309"/>
    <w:rsid w:val="004E701E"/>
    <w:rsid w:val="004E7B07"/>
    <w:rsid w:val="00511047"/>
    <w:rsid w:val="00521B80"/>
    <w:rsid w:val="00524BF0"/>
    <w:rsid w:val="00530687"/>
    <w:rsid w:val="005605BC"/>
    <w:rsid w:val="00560C33"/>
    <w:rsid w:val="00565562"/>
    <w:rsid w:val="0057007E"/>
    <w:rsid w:val="00583413"/>
    <w:rsid w:val="00583A44"/>
    <w:rsid w:val="00591140"/>
    <w:rsid w:val="005B2AB6"/>
    <w:rsid w:val="005B7CBF"/>
    <w:rsid w:val="005C085B"/>
    <w:rsid w:val="005C7A65"/>
    <w:rsid w:val="005C7C77"/>
    <w:rsid w:val="005E586C"/>
    <w:rsid w:val="00606D09"/>
    <w:rsid w:val="00646211"/>
    <w:rsid w:val="00663E12"/>
    <w:rsid w:val="0067289C"/>
    <w:rsid w:val="00672B0B"/>
    <w:rsid w:val="006733E9"/>
    <w:rsid w:val="00675D44"/>
    <w:rsid w:val="006925A9"/>
    <w:rsid w:val="006A198D"/>
    <w:rsid w:val="006A32BB"/>
    <w:rsid w:val="006A4327"/>
    <w:rsid w:val="00703890"/>
    <w:rsid w:val="0070762B"/>
    <w:rsid w:val="00707FE9"/>
    <w:rsid w:val="00717F29"/>
    <w:rsid w:val="00731802"/>
    <w:rsid w:val="00745B21"/>
    <w:rsid w:val="00756163"/>
    <w:rsid w:val="00765870"/>
    <w:rsid w:val="007706BF"/>
    <w:rsid w:val="00785CE8"/>
    <w:rsid w:val="007A7014"/>
    <w:rsid w:val="007B2BE6"/>
    <w:rsid w:val="007C09CB"/>
    <w:rsid w:val="007F0312"/>
    <w:rsid w:val="007F5D2D"/>
    <w:rsid w:val="00804D1A"/>
    <w:rsid w:val="00826A8D"/>
    <w:rsid w:val="0082794D"/>
    <w:rsid w:val="008A638B"/>
    <w:rsid w:val="008C011D"/>
    <w:rsid w:val="008C1606"/>
    <w:rsid w:val="0090169F"/>
    <w:rsid w:val="00907879"/>
    <w:rsid w:val="00930F65"/>
    <w:rsid w:val="00932825"/>
    <w:rsid w:val="00934A0F"/>
    <w:rsid w:val="0093724D"/>
    <w:rsid w:val="00947A33"/>
    <w:rsid w:val="009571A7"/>
    <w:rsid w:val="0096173B"/>
    <w:rsid w:val="00991891"/>
    <w:rsid w:val="009D130C"/>
    <w:rsid w:val="00A11205"/>
    <w:rsid w:val="00A44522"/>
    <w:rsid w:val="00A9347F"/>
    <w:rsid w:val="00A93F3D"/>
    <w:rsid w:val="00AB258D"/>
    <w:rsid w:val="00AC17DC"/>
    <w:rsid w:val="00AD282F"/>
    <w:rsid w:val="00AE3D48"/>
    <w:rsid w:val="00AF46F7"/>
    <w:rsid w:val="00B072BA"/>
    <w:rsid w:val="00B11D27"/>
    <w:rsid w:val="00B127BC"/>
    <w:rsid w:val="00B45133"/>
    <w:rsid w:val="00B61DC5"/>
    <w:rsid w:val="00B920BC"/>
    <w:rsid w:val="00B923CB"/>
    <w:rsid w:val="00BA3111"/>
    <w:rsid w:val="00BA3A69"/>
    <w:rsid w:val="00BA3AB5"/>
    <w:rsid w:val="00BC12BD"/>
    <w:rsid w:val="00C04492"/>
    <w:rsid w:val="00C202F6"/>
    <w:rsid w:val="00CD553D"/>
    <w:rsid w:val="00CF4A41"/>
    <w:rsid w:val="00D01CBD"/>
    <w:rsid w:val="00D035F7"/>
    <w:rsid w:val="00D062D2"/>
    <w:rsid w:val="00D21419"/>
    <w:rsid w:val="00D53222"/>
    <w:rsid w:val="00D548D6"/>
    <w:rsid w:val="00D64560"/>
    <w:rsid w:val="00D6566C"/>
    <w:rsid w:val="00D7154B"/>
    <w:rsid w:val="00D806DA"/>
    <w:rsid w:val="00DC6683"/>
    <w:rsid w:val="00DE2244"/>
    <w:rsid w:val="00DF39C2"/>
    <w:rsid w:val="00E1304A"/>
    <w:rsid w:val="00E16F71"/>
    <w:rsid w:val="00E4426B"/>
    <w:rsid w:val="00E73D5A"/>
    <w:rsid w:val="00E97658"/>
    <w:rsid w:val="00EA05D3"/>
    <w:rsid w:val="00EE1BB7"/>
    <w:rsid w:val="00EE30E4"/>
    <w:rsid w:val="00EE66FE"/>
    <w:rsid w:val="00EE7E3B"/>
    <w:rsid w:val="00F056C0"/>
    <w:rsid w:val="00F157D9"/>
    <w:rsid w:val="00F34F46"/>
    <w:rsid w:val="00F4755E"/>
    <w:rsid w:val="00F525F2"/>
    <w:rsid w:val="00F767A1"/>
    <w:rsid w:val="00F93AC1"/>
    <w:rsid w:val="00F974CD"/>
    <w:rsid w:val="00FA2D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11047"/>
    <w:pPr>
      <w:spacing w:line="360" w:lineRule="auto"/>
      <w:jc w:val="both"/>
    </w:pPr>
  </w:style>
  <w:style w:type="paragraph" w:styleId="berschrift1">
    <w:name w:val="heading 1"/>
    <w:basedOn w:val="Standard"/>
    <w:next w:val="Standard"/>
    <w:link w:val="berschrift1Zchn"/>
    <w:uiPriority w:val="9"/>
    <w:qFormat/>
    <w:rsid w:val="001844A6"/>
    <w:pPr>
      <w:keepNext/>
      <w:keepLines/>
      <w:numPr>
        <w:numId w:val="1"/>
      </w:numPr>
      <w:pBdr>
        <w:top w:val="single" w:sz="4" w:space="1" w:color="auto"/>
        <w:left w:val="single" w:sz="4" w:space="4" w:color="auto"/>
        <w:bottom w:val="single" w:sz="4" w:space="1" w:color="auto"/>
        <w:right w:val="single" w:sz="4" w:space="4" w:color="auto"/>
      </w:pBdr>
      <w:shd w:val="clear" w:color="auto" w:fill="4F81BD" w:themeFill="accent1"/>
      <w:spacing w:before="120" w:after="360" w:line="240" w:lineRule="auto"/>
      <w:outlineLvl w:val="0"/>
    </w:pPr>
    <w:rPr>
      <w:rFonts w:asciiTheme="majorHAnsi" w:eastAsiaTheme="majorEastAsia" w:hAnsiTheme="majorHAnsi" w:cstheme="majorBidi"/>
      <w:b/>
      <w:bCs/>
      <w:color w:val="FFFFFF" w:themeColor="background1"/>
      <w:sz w:val="28"/>
      <w:szCs w:val="28"/>
    </w:rPr>
  </w:style>
  <w:style w:type="paragraph" w:styleId="berschrift2">
    <w:name w:val="heading 2"/>
    <w:basedOn w:val="Standard"/>
    <w:next w:val="Standard"/>
    <w:link w:val="berschrift2Zchn"/>
    <w:uiPriority w:val="9"/>
    <w:unhideWhenUsed/>
    <w:qFormat/>
    <w:rsid w:val="00110BE8"/>
    <w:pPr>
      <w:keepNext/>
      <w:keepLines/>
      <w:numPr>
        <w:numId w:val="2"/>
      </w:numPr>
      <w:spacing w:before="200"/>
      <w:outlineLvl w:val="1"/>
    </w:pPr>
    <w:rPr>
      <w:rFonts w:asciiTheme="majorHAnsi" w:eastAsiaTheme="majorEastAsia" w:hAnsiTheme="majorHAnsi" w:cstheme="majorBidi"/>
      <w:b/>
      <w:bCs/>
      <w:color w:val="000000" w:themeColor="tex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4E38DB"/>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4E38DB"/>
    <w:rPr>
      <w:rFonts w:eastAsiaTheme="minorEastAsia"/>
      <w:lang w:eastAsia="de-DE"/>
    </w:rPr>
  </w:style>
  <w:style w:type="paragraph" w:styleId="Sprechblasentext">
    <w:name w:val="Balloon Text"/>
    <w:basedOn w:val="Standard"/>
    <w:link w:val="SprechblasentextZchn"/>
    <w:uiPriority w:val="99"/>
    <w:semiHidden/>
    <w:unhideWhenUsed/>
    <w:rsid w:val="004E38D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38DB"/>
    <w:rPr>
      <w:rFonts w:ascii="Tahoma" w:hAnsi="Tahoma" w:cs="Tahoma"/>
      <w:sz w:val="16"/>
      <w:szCs w:val="16"/>
    </w:rPr>
  </w:style>
  <w:style w:type="character" w:customStyle="1" w:styleId="berschrift1Zchn">
    <w:name w:val="Überschrift 1 Zchn"/>
    <w:basedOn w:val="Absatz-Standardschriftart"/>
    <w:link w:val="berschrift1"/>
    <w:uiPriority w:val="9"/>
    <w:rsid w:val="001844A6"/>
    <w:rPr>
      <w:rFonts w:asciiTheme="majorHAnsi" w:eastAsiaTheme="majorEastAsia" w:hAnsiTheme="majorHAnsi" w:cstheme="majorBidi"/>
      <w:b/>
      <w:bCs/>
      <w:color w:val="FFFFFF" w:themeColor="background1"/>
      <w:sz w:val="28"/>
      <w:szCs w:val="28"/>
      <w:shd w:val="clear" w:color="auto" w:fill="4F81BD" w:themeFill="accent1"/>
    </w:rPr>
  </w:style>
  <w:style w:type="paragraph" w:styleId="Inhaltsverzeichnisberschrift">
    <w:name w:val="TOC Heading"/>
    <w:basedOn w:val="berschrift1"/>
    <w:next w:val="Standard"/>
    <w:uiPriority w:val="39"/>
    <w:semiHidden/>
    <w:unhideWhenUsed/>
    <w:qFormat/>
    <w:rsid w:val="004E38DB"/>
    <w:pPr>
      <w:outlineLvl w:val="9"/>
    </w:pPr>
    <w:rPr>
      <w:lang w:eastAsia="de-DE"/>
    </w:rPr>
  </w:style>
  <w:style w:type="paragraph" w:styleId="Kopfzeile">
    <w:name w:val="header"/>
    <w:basedOn w:val="Standard"/>
    <w:link w:val="KopfzeileZchn"/>
    <w:uiPriority w:val="99"/>
    <w:unhideWhenUsed/>
    <w:rsid w:val="004E38D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E38DB"/>
  </w:style>
  <w:style w:type="paragraph" w:styleId="Fuzeile">
    <w:name w:val="footer"/>
    <w:basedOn w:val="Standard"/>
    <w:link w:val="FuzeileZchn"/>
    <w:uiPriority w:val="99"/>
    <w:unhideWhenUsed/>
    <w:rsid w:val="004E38D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E38DB"/>
  </w:style>
  <w:style w:type="table" w:styleId="Tabellenraster">
    <w:name w:val="Table Grid"/>
    <w:basedOn w:val="NormaleTabelle"/>
    <w:uiPriority w:val="59"/>
    <w:rsid w:val="004E3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4E7B07"/>
    <w:rPr>
      <w:b/>
      <w:bCs/>
    </w:rPr>
  </w:style>
  <w:style w:type="character" w:customStyle="1" w:styleId="berschrift2Zchn">
    <w:name w:val="Überschrift 2 Zchn"/>
    <w:basedOn w:val="Absatz-Standardschriftart"/>
    <w:link w:val="berschrift2"/>
    <w:uiPriority w:val="9"/>
    <w:rsid w:val="00110BE8"/>
    <w:rPr>
      <w:rFonts w:asciiTheme="majorHAnsi" w:eastAsiaTheme="majorEastAsia" w:hAnsiTheme="majorHAnsi" w:cstheme="majorBidi"/>
      <w:b/>
      <w:bCs/>
      <w:color w:val="000000" w:themeColor="text1"/>
      <w:sz w:val="26"/>
      <w:szCs w:val="26"/>
    </w:rPr>
  </w:style>
  <w:style w:type="paragraph" w:styleId="Verzeichnis1">
    <w:name w:val="toc 1"/>
    <w:basedOn w:val="Standard"/>
    <w:next w:val="Standard"/>
    <w:autoRedefine/>
    <w:uiPriority w:val="39"/>
    <w:unhideWhenUsed/>
    <w:rsid w:val="00560C33"/>
    <w:pPr>
      <w:spacing w:after="100"/>
    </w:pPr>
  </w:style>
  <w:style w:type="paragraph" w:styleId="Verzeichnis2">
    <w:name w:val="toc 2"/>
    <w:basedOn w:val="Standard"/>
    <w:next w:val="Standard"/>
    <w:autoRedefine/>
    <w:uiPriority w:val="39"/>
    <w:unhideWhenUsed/>
    <w:rsid w:val="00110BE8"/>
    <w:pPr>
      <w:tabs>
        <w:tab w:val="left" w:pos="851"/>
        <w:tab w:val="right" w:leader="dot" w:pos="9062"/>
      </w:tabs>
      <w:spacing w:after="100"/>
      <w:ind w:left="220" w:firstLine="227"/>
    </w:pPr>
  </w:style>
  <w:style w:type="character" w:styleId="Hyperlink">
    <w:name w:val="Hyperlink"/>
    <w:basedOn w:val="Absatz-Standardschriftart"/>
    <w:uiPriority w:val="99"/>
    <w:unhideWhenUsed/>
    <w:rsid w:val="00560C33"/>
    <w:rPr>
      <w:color w:val="0000FF" w:themeColor="hyperlink"/>
      <w:u w:val="single"/>
    </w:rPr>
  </w:style>
  <w:style w:type="paragraph" w:styleId="Listenabsatz">
    <w:name w:val="List Paragraph"/>
    <w:basedOn w:val="Standard"/>
    <w:uiPriority w:val="34"/>
    <w:qFormat/>
    <w:rsid w:val="00B61DC5"/>
    <w:pPr>
      <w:ind w:left="720"/>
      <w:contextualSpacing/>
    </w:pPr>
    <w:rPr>
      <w:rFonts w:ascii="Calibri" w:eastAsia="Calibri" w:hAnsi="Calibri" w:cs="Times New Roman"/>
    </w:rPr>
  </w:style>
  <w:style w:type="paragraph" w:styleId="Textkrper">
    <w:name w:val="Body Text"/>
    <w:basedOn w:val="Standard"/>
    <w:link w:val="TextkrperZchn"/>
    <w:rsid w:val="00B61DC5"/>
    <w:pPr>
      <w:spacing w:after="60" w:line="240" w:lineRule="auto"/>
    </w:pPr>
    <w:rPr>
      <w:rFonts w:ascii="Arial" w:eastAsia="Times New Roman" w:hAnsi="Arial" w:cs="Times New Roman"/>
      <w:sz w:val="24"/>
      <w:szCs w:val="20"/>
      <w:lang w:eastAsia="de-DE"/>
    </w:rPr>
  </w:style>
  <w:style w:type="character" w:customStyle="1" w:styleId="TextkrperZchn">
    <w:name w:val="Textkörper Zchn"/>
    <w:basedOn w:val="Absatz-Standardschriftart"/>
    <w:link w:val="Textkrper"/>
    <w:rsid w:val="00B61DC5"/>
    <w:rPr>
      <w:rFonts w:ascii="Arial" w:eastAsia="Times New Roman" w:hAnsi="Arial" w:cs="Times New Roman"/>
      <w:sz w:val="24"/>
      <w:szCs w:val="20"/>
      <w:lang w:eastAsia="de-DE"/>
    </w:rPr>
  </w:style>
  <w:style w:type="paragraph" w:styleId="Beschriftung">
    <w:name w:val="caption"/>
    <w:basedOn w:val="Standard"/>
    <w:next w:val="Standard"/>
    <w:uiPriority w:val="35"/>
    <w:unhideWhenUsed/>
    <w:qFormat/>
    <w:rsid w:val="005605BC"/>
    <w:pPr>
      <w:spacing w:after="0" w:line="240" w:lineRule="auto"/>
      <w:jc w:val="center"/>
    </w:pPr>
    <w:rPr>
      <w:rFonts w:ascii="Calibri" w:hAnsi="Calibri"/>
      <w:bCs/>
      <w:i/>
      <w:sz w:val="16"/>
      <w:szCs w:val="18"/>
    </w:rPr>
  </w:style>
  <w:style w:type="paragraph" w:styleId="Funotentext">
    <w:name w:val="footnote text"/>
    <w:basedOn w:val="Standard"/>
    <w:link w:val="FunotentextZchn"/>
    <w:uiPriority w:val="99"/>
    <w:semiHidden/>
    <w:unhideWhenUsed/>
    <w:rsid w:val="00F974C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974CD"/>
    <w:rPr>
      <w:sz w:val="20"/>
      <w:szCs w:val="20"/>
    </w:rPr>
  </w:style>
  <w:style w:type="character" w:styleId="Funotenzeichen">
    <w:name w:val="footnote reference"/>
    <w:basedOn w:val="Absatz-Standardschriftart"/>
    <w:uiPriority w:val="99"/>
    <w:semiHidden/>
    <w:unhideWhenUsed/>
    <w:rsid w:val="00F974CD"/>
    <w:rPr>
      <w:vertAlign w:val="superscript"/>
    </w:rPr>
  </w:style>
  <w:style w:type="table" w:styleId="MittlereSchattierung1">
    <w:name w:val="Medium Shading 1"/>
    <w:basedOn w:val="NormaleTabelle"/>
    <w:uiPriority w:val="63"/>
    <w:rsid w:val="00BA311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chattierung">
    <w:name w:val="Light Shading"/>
    <w:basedOn w:val="NormaleTabelle"/>
    <w:uiPriority w:val="60"/>
    <w:rsid w:val="008A638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Liste-Akzent5">
    <w:name w:val="Light List Accent 5"/>
    <w:basedOn w:val="NormaleTabelle"/>
    <w:uiPriority w:val="61"/>
    <w:rsid w:val="00B072B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Schattierung-Akzent5">
    <w:name w:val="Light Shading Accent 5"/>
    <w:basedOn w:val="NormaleTabelle"/>
    <w:uiPriority w:val="60"/>
    <w:rsid w:val="0059114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11047"/>
    <w:pPr>
      <w:spacing w:line="360" w:lineRule="auto"/>
      <w:jc w:val="both"/>
    </w:pPr>
  </w:style>
  <w:style w:type="paragraph" w:styleId="berschrift1">
    <w:name w:val="heading 1"/>
    <w:basedOn w:val="Standard"/>
    <w:next w:val="Standard"/>
    <w:link w:val="berschrift1Zchn"/>
    <w:uiPriority w:val="9"/>
    <w:qFormat/>
    <w:rsid w:val="001844A6"/>
    <w:pPr>
      <w:keepNext/>
      <w:keepLines/>
      <w:numPr>
        <w:numId w:val="1"/>
      </w:numPr>
      <w:pBdr>
        <w:top w:val="single" w:sz="4" w:space="1" w:color="auto"/>
        <w:left w:val="single" w:sz="4" w:space="4" w:color="auto"/>
        <w:bottom w:val="single" w:sz="4" w:space="1" w:color="auto"/>
        <w:right w:val="single" w:sz="4" w:space="4" w:color="auto"/>
      </w:pBdr>
      <w:shd w:val="clear" w:color="auto" w:fill="4F81BD" w:themeFill="accent1"/>
      <w:spacing w:before="120" w:after="360" w:line="240" w:lineRule="auto"/>
      <w:outlineLvl w:val="0"/>
    </w:pPr>
    <w:rPr>
      <w:rFonts w:asciiTheme="majorHAnsi" w:eastAsiaTheme="majorEastAsia" w:hAnsiTheme="majorHAnsi" w:cstheme="majorBidi"/>
      <w:b/>
      <w:bCs/>
      <w:color w:val="FFFFFF" w:themeColor="background1"/>
      <w:sz w:val="28"/>
      <w:szCs w:val="28"/>
    </w:rPr>
  </w:style>
  <w:style w:type="paragraph" w:styleId="berschrift2">
    <w:name w:val="heading 2"/>
    <w:basedOn w:val="Standard"/>
    <w:next w:val="Standard"/>
    <w:link w:val="berschrift2Zchn"/>
    <w:uiPriority w:val="9"/>
    <w:unhideWhenUsed/>
    <w:qFormat/>
    <w:rsid w:val="00110BE8"/>
    <w:pPr>
      <w:keepNext/>
      <w:keepLines/>
      <w:numPr>
        <w:numId w:val="2"/>
      </w:numPr>
      <w:spacing w:before="200"/>
      <w:outlineLvl w:val="1"/>
    </w:pPr>
    <w:rPr>
      <w:rFonts w:asciiTheme="majorHAnsi" w:eastAsiaTheme="majorEastAsia" w:hAnsiTheme="majorHAnsi" w:cstheme="majorBidi"/>
      <w:b/>
      <w:bCs/>
      <w:color w:val="000000" w:themeColor="tex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4E38DB"/>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4E38DB"/>
    <w:rPr>
      <w:rFonts w:eastAsiaTheme="minorEastAsia"/>
      <w:lang w:eastAsia="de-DE"/>
    </w:rPr>
  </w:style>
  <w:style w:type="paragraph" w:styleId="Sprechblasentext">
    <w:name w:val="Balloon Text"/>
    <w:basedOn w:val="Standard"/>
    <w:link w:val="SprechblasentextZchn"/>
    <w:uiPriority w:val="99"/>
    <w:semiHidden/>
    <w:unhideWhenUsed/>
    <w:rsid w:val="004E38D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38DB"/>
    <w:rPr>
      <w:rFonts w:ascii="Tahoma" w:hAnsi="Tahoma" w:cs="Tahoma"/>
      <w:sz w:val="16"/>
      <w:szCs w:val="16"/>
    </w:rPr>
  </w:style>
  <w:style w:type="character" w:customStyle="1" w:styleId="berschrift1Zchn">
    <w:name w:val="Überschrift 1 Zchn"/>
    <w:basedOn w:val="Absatz-Standardschriftart"/>
    <w:link w:val="berschrift1"/>
    <w:uiPriority w:val="9"/>
    <w:rsid w:val="001844A6"/>
    <w:rPr>
      <w:rFonts w:asciiTheme="majorHAnsi" w:eastAsiaTheme="majorEastAsia" w:hAnsiTheme="majorHAnsi" w:cstheme="majorBidi"/>
      <w:b/>
      <w:bCs/>
      <w:color w:val="FFFFFF" w:themeColor="background1"/>
      <w:sz w:val="28"/>
      <w:szCs w:val="28"/>
      <w:shd w:val="clear" w:color="auto" w:fill="4F81BD" w:themeFill="accent1"/>
    </w:rPr>
  </w:style>
  <w:style w:type="paragraph" w:styleId="Inhaltsverzeichnisberschrift">
    <w:name w:val="TOC Heading"/>
    <w:basedOn w:val="berschrift1"/>
    <w:next w:val="Standard"/>
    <w:uiPriority w:val="39"/>
    <w:semiHidden/>
    <w:unhideWhenUsed/>
    <w:qFormat/>
    <w:rsid w:val="004E38DB"/>
    <w:pPr>
      <w:outlineLvl w:val="9"/>
    </w:pPr>
    <w:rPr>
      <w:lang w:eastAsia="de-DE"/>
    </w:rPr>
  </w:style>
  <w:style w:type="paragraph" w:styleId="Kopfzeile">
    <w:name w:val="header"/>
    <w:basedOn w:val="Standard"/>
    <w:link w:val="KopfzeileZchn"/>
    <w:uiPriority w:val="99"/>
    <w:unhideWhenUsed/>
    <w:rsid w:val="004E38D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E38DB"/>
  </w:style>
  <w:style w:type="paragraph" w:styleId="Fuzeile">
    <w:name w:val="footer"/>
    <w:basedOn w:val="Standard"/>
    <w:link w:val="FuzeileZchn"/>
    <w:uiPriority w:val="99"/>
    <w:unhideWhenUsed/>
    <w:rsid w:val="004E38D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E38DB"/>
  </w:style>
  <w:style w:type="table" w:styleId="Tabellenraster">
    <w:name w:val="Table Grid"/>
    <w:basedOn w:val="NormaleTabelle"/>
    <w:uiPriority w:val="59"/>
    <w:rsid w:val="004E3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4E7B07"/>
    <w:rPr>
      <w:b/>
      <w:bCs/>
    </w:rPr>
  </w:style>
  <w:style w:type="character" w:customStyle="1" w:styleId="berschrift2Zchn">
    <w:name w:val="Überschrift 2 Zchn"/>
    <w:basedOn w:val="Absatz-Standardschriftart"/>
    <w:link w:val="berschrift2"/>
    <w:uiPriority w:val="9"/>
    <w:rsid w:val="00110BE8"/>
    <w:rPr>
      <w:rFonts w:asciiTheme="majorHAnsi" w:eastAsiaTheme="majorEastAsia" w:hAnsiTheme="majorHAnsi" w:cstheme="majorBidi"/>
      <w:b/>
      <w:bCs/>
      <w:color w:val="000000" w:themeColor="text1"/>
      <w:sz w:val="26"/>
      <w:szCs w:val="26"/>
    </w:rPr>
  </w:style>
  <w:style w:type="paragraph" w:styleId="Verzeichnis1">
    <w:name w:val="toc 1"/>
    <w:basedOn w:val="Standard"/>
    <w:next w:val="Standard"/>
    <w:autoRedefine/>
    <w:uiPriority w:val="39"/>
    <w:unhideWhenUsed/>
    <w:rsid w:val="00560C33"/>
    <w:pPr>
      <w:spacing w:after="100"/>
    </w:pPr>
  </w:style>
  <w:style w:type="paragraph" w:styleId="Verzeichnis2">
    <w:name w:val="toc 2"/>
    <w:basedOn w:val="Standard"/>
    <w:next w:val="Standard"/>
    <w:autoRedefine/>
    <w:uiPriority w:val="39"/>
    <w:unhideWhenUsed/>
    <w:rsid w:val="00110BE8"/>
    <w:pPr>
      <w:tabs>
        <w:tab w:val="left" w:pos="851"/>
        <w:tab w:val="right" w:leader="dot" w:pos="9062"/>
      </w:tabs>
      <w:spacing w:after="100"/>
      <w:ind w:left="220" w:firstLine="227"/>
    </w:pPr>
  </w:style>
  <w:style w:type="character" w:styleId="Hyperlink">
    <w:name w:val="Hyperlink"/>
    <w:basedOn w:val="Absatz-Standardschriftart"/>
    <w:uiPriority w:val="99"/>
    <w:unhideWhenUsed/>
    <w:rsid w:val="00560C33"/>
    <w:rPr>
      <w:color w:val="0000FF" w:themeColor="hyperlink"/>
      <w:u w:val="single"/>
    </w:rPr>
  </w:style>
  <w:style w:type="paragraph" w:styleId="Listenabsatz">
    <w:name w:val="List Paragraph"/>
    <w:basedOn w:val="Standard"/>
    <w:uiPriority w:val="34"/>
    <w:qFormat/>
    <w:rsid w:val="00B61DC5"/>
    <w:pPr>
      <w:ind w:left="720"/>
      <w:contextualSpacing/>
    </w:pPr>
    <w:rPr>
      <w:rFonts w:ascii="Calibri" w:eastAsia="Calibri" w:hAnsi="Calibri" w:cs="Times New Roman"/>
    </w:rPr>
  </w:style>
  <w:style w:type="paragraph" w:styleId="Textkrper">
    <w:name w:val="Body Text"/>
    <w:basedOn w:val="Standard"/>
    <w:link w:val="TextkrperZchn"/>
    <w:rsid w:val="00B61DC5"/>
    <w:pPr>
      <w:spacing w:after="60" w:line="240" w:lineRule="auto"/>
    </w:pPr>
    <w:rPr>
      <w:rFonts w:ascii="Arial" w:eastAsia="Times New Roman" w:hAnsi="Arial" w:cs="Times New Roman"/>
      <w:sz w:val="24"/>
      <w:szCs w:val="20"/>
      <w:lang w:eastAsia="de-DE"/>
    </w:rPr>
  </w:style>
  <w:style w:type="character" w:customStyle="1" w:styleId="TextkrperZchn">
    <w:name w:val="Textkörper Zchn"/>
    <w:basedOn w:val="Absatz-Standardschriftart"/>
    <w:link w:val="Textkrper"/>
    <w:rsid w:val="00B61DC5"/>
    <w:rPr>
      <w:rFonts w:ascii="Arial" w:eastAsia="Times New Roman" w:hAnsi="Arial" w:cs="Times New Roman"/>
      <w:sz w:val="24"/>
      <w:szCs w:val="20"/>
      <w:lang w:eastAsia="de-DE"/>
    </w:rPr>
  </w:style>
  <w:style w:type="paragraph" w:styleId="Beschriftung">
    <w:name w:val="caption"/>
    <w:basedOn w:val="Standard"/>
    <w:next w:val="Standard"/>
    <w:uiPriority w:val="35"/>
    <w:unhideWhenUsed/>
    <w:qFormat/>
    <w:rsid w:val="005605BC"/>
    <w:pPr>
      <w:spacing w:after="0" w:line="240" w:lineRule="auto"/>
      <w:jc w:val="center"/>
    </w:pPr>
    <w:rPr>
      <w:rFonts w:ascii="Calibri" w:hAnsi="Calibri"/>
      <w:bCs/>
      <w:i/>
      <w:sz w:val="16"/>
      <w:szCs w:val="18"/>
    </w:rPr>
  </w:style>
  <w:style w:type="paragraph" w:styleId="Funotentext">
    <w:name w:val="footnote text"/>
    <w:basedOn w:val="Standard"/>
    <w:link w:val="FunotentextZchn"/>
    <w:uiPriority w:val="99"/>
    <w:semiHidden/>
    <w:unhideWhenUsed/>
    <w:rsid w:val="00F974C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974CD"/>
    <w:rPr>
      <w:sz w:val="20"/>
      <w:szCs w:val="20"/>
    </w:rPr>
  </w:style>
  <w:style w:type="character" w:styleId="Funotenzeichen">
    <w:name w:val="footnote reference"/>
    <w:basedOn w:val="Absatz-Standardschriftart"/>
    <w:uiPriority w:val="99"/>
    <w:semiHidden/>
    <w:unhideWhenUsed/>
    <w:rsid w:val="00F974CD"/>
    <w:rPr>
      <w:vertAlign w:val="superscript"/>
    </w:rPr>
  </w:style>
  <w:style w:type="table" w:styleId="MittlereSchattierung1">
    <w:name w:val="Medium Shading 1"/>
    <w:basedOn w:val="NormaleTabelle"/>
    <w:uiPriority w:val="63"/>
    <w:rsid w:val="00BA311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chattierung">
    <w:name w:val="Light Shading"/>
    <w:basedOn w:val="NormaleTabelle"/>
    <w:uiPriority w:val="60"/>
    <w:rsid w:val="008A638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Liste-Akzent5">
    <w:name w:val="Light List Accent 5"/>
    <w:basedOn w:val="NormaleTabelle"/>
    <w:uiPriority w:val="61"/>
    <w:rsid w:val="00B072B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Schattierung-Akzent5">
    <w:name w:val="Light Shading Accent 5"/>
    <w:basedOn w:val="NormaleTabelle"/>
    <w:uiPriority w:val="60"/>
    <w:rsid w:val="0059114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899506">
      <w:bodyDiv w:val="1"/>
      <w:marLeft w:val="0"/>
      <w:marRight w:val="0"/>
      <w:marTop w:val="0"/>
      <w:marBottom w:val="0"/>
      <w:divBdr>
        <w:top w:val="none" w:sz="0" w:space="0" w:color="auto"/>
        <w:left w:val="none" w:sz="0" w:space="0" w:color="auto"/>
        <w:bottom w:val="none" w:sz="0" w:space="0" w:color="auto"/>
        <w:right w:val="none" w:sz="0" w:space="0" w:color="auto"/>
      </w:divBdr>
      <w:divsChild>
        <w:div w:id="1330333075">
          <w:marLeft w:val="0"/>
          <w:marRight w:val="0"/>
          <w:marTop w:val="0"/>
          <w:marBottom w:val="0"/>
          <w:divBdr>
            <w:top w:val="none" w:sz="0" w:space="0" w:color="auto"/>
            <w:left w:val="none" w:sz="0" w:space="0" w:color="auto"/>
            <w:bottom w:val="none" w:sz="0" w:space="0" w:color="auto"/>
            <w:right w:val="none" w:sz="0" w:space="0" w:color="auto"/>
          </w:divBdr>
        </w:div>
      </w:divsChild>
    </w:div>
    <w:div w:id="769933819">
      <w:bodyDiv w:val="1"/>
      <w:marLeft w:val="0"/>
      <w:marRight w:val="0"/>
      <w:marTop w:val="0"/>
      <w:marBottom w:val="0"/>
      <w:divBdr>
        <w:top w:val="none" w:sz="0" w:space="0" w:color="auto"/>
        <w:left w:val="none" w:sz="0" w:space="0" w:color="auto"/>
        <w:bottom w:val="none" w:sz="0" w:space="0" w:color="auto"/>
        <w:right w:val="none" w:sz="0" w:space="0" w:color="auto"/>
      </w:divBdr>
    </w:div>
    <w:div w:id="1404060521">
      <w:bodyDiv w:val="1"/>
      <w:marLeft w:val="0"/>
      <w:marRight w:val="0"/>
      <w:marTop w:val="0"/>
      <w:marBottom w:val="0"/>
      <w:divBdr>
        <w:top w:val="none" w:sz="0" w:space="0" w:color="auto"/>
        <w:left w:val="none" w:sz="0" w:space="0" w:color="auto"/>
        <w:bottom w:val="none" w:sz="0" w:space="0" w:color="auto"/>
        <w:right w:val="none" w:sz="0" w:space="0" w:color="auto"/>
      </w:divBdr>
      <w:divsChild>
        <w:div w:id="1483159590">
          <w:marLeft w:val="0"/>
          <w:marRight w:val="0"/>
          <w:marTop w:val="0"/>
          <w:marBottom w:val="0"/>
          <w:divBdr>
            <w:top w:val="none" w:sz="0" w:space="0" w:color="auto"/>
            <w:left w:val="none" w:sz="0" w:space="0" w:color="auto"/>
            <w:bottom w:val="none" w:sz="0" w:space="0" w:color="auto"/>
            <w:right w:val="none" w:sz="0" w:space="0" w:color="auto"/>
          </w:divBdr>
          <w:divsChild>
            <w:div w:id="1705473485">
              <w:marLeft w:val="0"/>
              <w:marRight w:val="60"/>
              <w:marTop w:val="0"/>
              <w:marBottom w:val="0"/>
              <w:divBdr>
                <w:top w:val="none" w:sz="0" w:space="0" w:color="auto"/>
                <w:left w:val="none" w:sz="0" w:space="0" w:color="auto"/>
                <w:bottom w:val="none" w:sz="0" w:space="0" w:color="auto"/>
                <w:right w:val="none" w:sz="0" w:space="0" w:color="auto"/>
              </w:divBdr>
              <w:divsChild>
                <w:div w:id="1527594751">
                  <w:marLeft w:val="0"/>
                  <w:marRight w:val="0"/>
                  <w:marTop w:val="0"/>
                  <w:marBottom w:val="120"/>
                  <w:divBdr>
                    <w:top w:val="single" w:sz="6" w:space="0" w:color="C0C0C0"/>
                    <w:left w:val="single" w:sz="6" w:space="0" w:color="D9D9D9"/>
                    <w:bottom w:val="single" w:sz="6" w:space="0" w:color="D9D9D9"/>
                    <w:right w:val="single" w:sz="6" w:space="0" w:color="D9D9D9"/>
                  </w:divBdr>
                  <w:divsChild>
                    <w:div w:id="155919614">
                      <w:marLeft w:val="0"/>
                      <w:marRight w:val="0"/>
                      <w:marTop w:val="0"/>
                      <w:marBottom w:val="0"/>
                      <w:divBdr>
                        <w:top w:val="none" w:sz="0" w:space="0" w:color="auto"/>
                        <w:left w:val="none" w:sz="0" w:space="0" w:color="auto"/>
                        <w:bottom w:val="none" w:sz="0" w:space="0" w:color="auto"/>
                        <w:right w:val="none" w:sz="0" w:space="0" w:color="auto"/>
                      </w:divBdr>
                    </w:div>
                    <w:div w:id="109189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750612">
          <w:marLeft w:val="0"/>
          <w:marRight w:val="0"/>
          <w:marTop w:val="0"/>
          <w:marBottom w:val="0"/>
          <w:divBdr>
            <w:top w:val="none" w:sz="0" w:space="0" w:color="auto"/>
            <w:left w:val="none" w:sz="0" w:space="0" w:color="auto"/>
            <w:bottom w:val="none" w:sz="0" w:space="0" w:color="auto"/>
            <w:right w:val="none" w:sz="0" w:space="0" w:color="auto"/>
          </w:divBdr>
          <w:divsChild>
            <w:div w:id="785778398">
              <w:marLeft w:val="60"/>
              <w:marRight w:val="0"/>
              <w:marTop w:val="0"/>
              <w:marBottom w:val="0"/>
              <w:divBdr>
                <w:top w:val="none" w:sz="0" w:space="0" w:color="auto"/>
                <w:left w:val="none" w:sz="0" w:space="0" w:color="auto"/>
                <w:bottom w:val="none" w:sz="0" w:space="0" w:color="auto"/>
                <w:right w:val="none" w:sz="0" w:space="0" w:color="auto"/>
              </w:divBdr>
              <w:divsChild>
                <w:div w:id="1266956820">
                  <w:marLeft w:val="0"/>
                  <w:marRight w:val="0"/>
                  <w:marTop w:val="0"/>
                  <w:marBottom w:val="0"/>
                  <w:divBdr>
                    <w:top w:val="none" w:sz="0" w:space="0" w:color="auto"/>
                    <w:left w:val="none" w:sz="0" w:space="0" w:color="auto"/>
                    <w:bottom w:val="none" w:sz="0" w:space="0" w:color="auto"/>
                    <w:right w:val="none" w:sz="0" w:space="0" w:color="auto"/>
                  </w:divBdr>
                  <w:divsChild>
                    <w:div w:id="783769765">
                      <w:marLeft w:val="0"/>
                      <w:marRight w:val="0"/>
                      <w:marTop w:val="0"/>
                      <w:marBottom w:val="120"/>
                      <w:divBdr>
                        <w:top w:val="single" w:sz="6" w:space="0" w:color="F5F5F5"/>
                        <w:left w:val="single" w:sz="6" w:space="0" w:color="F5F5F5"/>
                        <w:bottom w:val="single" w:sz="6" w:space="0" w:color="F5F5F5"/>
                        <w:right w:val="single" w:sz="6" w:space="0" w:color="F5F5F5"/>
                      </w:divBdr>
                      <w:divsChild>
                        <w:div w:id="1180003407">
                          <w:marLeft w:val="0"/>
                          <w:marRight w:val="0"/>
                          <w:marTop w:val="0"/>
                          <w:marBottom w:val="0"/>
                          <w:divBdr>
                            <w:top w:val="none" w:sz="0" w:space="0" w:color="auto"/>
                            <w:left w:val="none" w:sz="0" w:space="0" w:color="auto"/>
                            <w:bottom w:val="none" w:sz="0" w:space="0" w:color="auto"/>
                            <w:right w:val="none" w:sz="0" w:space="0" w:color="auto"/>
                          </w:divBdr>
                          <w:divsChild>
                            <w:div w:id="31892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624971">
      <w:bodyDiv w:val="1"/>
      <w:marLeft w:val="0"/>
      <w:marRight w:val="0"/>
      <w:marTop w:val="0"/>
      <w:marBottom w:val="0"/>
      <w:divBdr>
        <w:top w:val="none" w:sz="0" w:space="0" w:color="auto"/>
        <w:left w:val="none" w:sz="0" w:space="0" w:color="auto"/>
        <w:bottom w:val="none" w:sz="0" w:space="0" w:color="auto"/>
        <w:right w:val="none" w:sz="0" w:space="0" w:color="auto"/>
      </w:divBdr>
    </w:div>
    <w:div w:id="205831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oleObject" Target="embeddings/oleObject2.bin"/><Relationship Id="rId29" Type="http://schemas.openxmlformats.org/officeDocument/2006/relationships/footer" Target="footer1.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3.xml"/><Relationship Id="rId45"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eader" Target="header1.xml"/><Relationship Id="rId36" Type="http://schemas.openxmlformats.org/officeDocument/2006/relationships/image" Target="media/image23.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footer" Target="footer2.xml"/><Relationship Id="rId35" Type="http://schemas.openxmlformats.org/officeDocument/2006/relationships/image" Target="media/image22.png"/><Relationship Id="rId43" Type="http://schemas.openxmlformats.org/officeDocument/2006/relationships/image" Target="media/image28.em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2017-09-21T00:00:00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1EAB6E-A912-4879-AC68-8D8ABFAD4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5912</Words>
  <Characters>37248</Characters>
  <Application>Microsoft Office Word</Application>
  <DocSecurity>0</DocSecurity>
  <Lines>310</Lines>
  <Paragraphs>86</Paragraphs>
  <ScaleCrop>false</ScaleCrop>
  <HeadingPairs>
    <vt:vector size="2" baseType="variant">
      <vt:variant>
        <vt:lpstr>Titel</vt:lpstr>
      </vt:variant>
      <vt:variant>
        <vt:i4>1</vt:i4>
      </vt:variant>
    </vt:vector>
  </HeadingPairs>
  <TitlesOfParts>
    <vt:vector size="1" baseType="lpstr">
      <vt:lpstr>Bedienungsanleitung BHKW SH Serienanlage</vt:lpstr>
    </vt:vector>
  </TitlesOfParts>
  <Company>Sommer energy</Company>
  <LinksUpToDate>false</LinksUpToDate>
  <CharactersWithSpaces>43074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Bedienungsanleitung BHKW SH Serienanlage</dc:title>
  <dc:creator>APO</dc:creator>
  <cp:lastModifiedBy>Zentrale</cp:lastModifiedBy>
  <cp:revision>6</cp:revision>
  <cp:lastPrinted>2017-09-21T11:30:00Z</cp:lastPrinted>
  <dcterms:created xsi:type="dcterms:W3CDTF">2017-09-21T11:30:00Z</dcterms:created>
  <dcterms:modified xsi:type="dcterms:W3CDTF">2019-10-07T13:44:00Z</dcterms:modified>
</cp:coreProperties>
</file>